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2AF" w:rsidRPr="00FA477A" w:rsidRDefault="007E6AB6" w:rsidP="00FA477A">
      <w:pPr>
        <w:pStyle w:val="a6"/>
        <w:jc w:val="center"/>
        <w:rPr>
          <w:color w:val="auto"/>
        </w:rPr>
      </w:pPr>
      <w:r>
        <w:rPr>
          <w:color w:val="auto"/>
        </w:rPr>
        <w:t>ПОСОБИЯ НА ДЕТЕЙ</w:t>
      </w:r>
    </w:p>
    <w:p w:rsidR="00B052AF" w:rsidRPr="00FA477A" w:rsidRDefault="00FA477A" w:rsidP="00FA477A">
      <w:pPr>
        <w:spacing w:after="0" w:line="240" w:lineRule="auto"/>
        <w:ind w:firstLine="709"/>
        <w:jc w:val="right"/>
        <w:rPr>
          <w:rFonts w:ascii="Garamond" w:hAnsi="Garamond" w:cs="Times New Roman"/>
          <w:sz w:val="16"/>
          <w:szCs w:val="28"/>
        </w:rPr>
      </w:pPr>
      <w:r>
        <w:rPr>
          <w:rFonts w:ascii="Garamond" w:hAnsi="Garamond" w:cs="Times New Roman"/>
          <w:sz w:val="16"/>
          <w:szCs w:val="28"/>
        </w:rPr>
        <w:t>(информация актуальна на 202</w:t>
      </w:r>
      <w:r w:rsidR="007312EA">
        <w:rPr>
          <w:rFonts w:ascii="Garamond" w:hAnsi="Garamond" w:cs="Times New Roman"/>
          <w:sz w:val="16"/>
          <w:szCs w:val="28"/>
        </w:rPr>
        <w:t>6</w:t>
      </w:r>
      <w:r>
        <w:rPr>
          <w:rFonts w:ascii="Garamond" w:hAnsi="Garamond" w:cs="Times New Roman"/>
          <w:sz w:val="16"/>
          <w:szCs w:val="28"/>
        </w:rPr>
        <w:t xml:space="preserve"> год)</w:t>
      </w:r>
    </w:p>
    <w:tbl>
      <w:tblPr>
        <w:tblStyle w:val="a3"/>
        <w:tblW w:w="10456" w:type="dxa"/>
        <w:tblLayout w:type="fixed"/>
        <w:tblLook w:val="04A0" w:firstRow="1" w:lastRow="0" w:firstColumn="1" w:lastColumn="0" w:noHBand="0" w:noVBand="1"/>
      </w:tblPr>
      <w:tblGrid>
        <w:gridCol w:w="3369"/>
        <w:gridCol w:w="7087"/>
      </w:tblGrid>
      <w:tr w:rsidR="00AC4F4F" w:rsidTr="00AC4F4F">
        <w:tc>
          <w:tcPr>
            <w:tcW w:w="10456" w:type="dxa"/>
            <w:gridSpan w:val="2"/>
            <w:shd w:val="clear" w:color="auto" w:fill="D9D9D9" w:themeFill="background1" w:themeFillShade="D9"/>
          </w:tcPr>
          <w:p w:rsidR="00AC4F4F" w:rsidRPr="00012109" w:rsidRDefault="00AC4F4F" w:rsidP="007E6AB6">
            <w:pPr>
              <w:pStyle w:val="ConsPlusNormal"/>
              <w:jc w:val="center"/>
              <w:rPr>
                <w:rFonts w:ascii="Garamond" w:hAnsi="Garamond"/>
                <w:b/>
              </w:rPr>
            </w:pPr>
            <w:r w:rsidRPr="00012109">
              <w:rPr>
                <w:rFonts w:ascii="Garamond" w:hAnsi="Garamond"/>
                <w:b/>
              </w:rPr>
              <w:t>НЕЗАВИСИМО ОТ ДОХОДА СЕМЬИ:</w:t>
            </w:r>
          </w:p>
        </w:tc>
      </w:tr>
      <w:tr w:rsidR="008B34F7" w:rsidRPr="0094771A" w:rsidTr="00012109">
        <w:tc>
          <w:tcPr>
            <w:tcW w:w="3369" w:type="dxa"/>
          </w:tcPr>
          <w:p w:rsidR="004452C4" w:rsidRPr="0094771A" w:rsidRDefault="008B34F7" w:rsidP="008B34F7">
            <w:pPr>
              <w:pStyle w:val="ConsPlusNormal"/>
              <w:jc w:val="center"/>
              <w:rPr>
                <w:rFonts w:ascii="Garamond" w:hAnsi="Garamond"/>
              </w:rPr>
            </w:pPr>
            <w:r w:rsidRPr="0094771A">
              <w:rPr>
                <w:rFonts w:ascii="Garamond" w:hAnsi="Garamond"/>
              </w:rPr>
              <w:t xml:space="preserve">Ежемесячная денежная выплата на детей </w:t>
            </w:r>
          </w:p>
          <w:p w:rsidR="008B34F7" w:rsidRPr="0094771A" w:rsidRDefault="008B34F7" w:rsidP="008B34F7">
            <w:pPr>
              <w:pStyle w:val="ConsPlusNormal"/>
              <w:jc w:val="center"/>
              <w:rPr>
                <w:rFonts w:ascii="Garamond" w:hAnsi="Garamond"/>
              </w:rPr>
            </w:pPr>
            <w:r w:rsidRPr="0094771A">
              <w:rPr>
                <w:rFonts w:ascii="Garamond" w:hAnsi="Garamond"/>
              </w:rPr>
              <w:t>из многодетных семей</w:t>
            </w:r>
          </w:p>
          <w:p w:rsidR="008B34F7" w:rsidRPr="0094771A" w:rsidRDefault="00E62AF6" w:rsidP="007312EA">
            <w:pPr>
              <w:widowControl w:val="0"/>
              <w:autoSpaceDE w:val="0"/>
              <w:autoSpaceDN w:val="0"/>
              <w:adjustRightInd w:val="0"/>
              <w:jc w:val="center"/>
              <w:outlineLvl w:val="0"/>
              <w:rPr>
                <w:rFonts w:ascii="Garamond" w:hAnsi="Garamond"/>
              </w:rPr>
            </w:pPr>
            <w:r w:rsidRPr="0094771A">
              <w:rPr>
                <w:rFonts w:ascii="Garamond" w:hAnsi="Garamond"/>
              </w:rPr>
              <w:t>1</w:t>
            </w:r>
            <w:r w:rsidR="00CF5C07" w:rsidRPr="0094771A">
              <w:rPr>
                <w:rFonts w:ascii="Garamond" w:hAnsi="Garamond"/>
              </w:rPr>
              <w:t>1</w:t>
            </w:r>
            <w:r w:rsidR="007312EA">
              <w:rPr>
                <w:rFonts w:ascii="Garamond" w:hAnsi="Garamond"/>
              </w:rPr>
              <w:t>67</w:t>
            </w:r>
            <w:r w:rsidR="008B34F7" w:rsidRPr="0094771A">
              <w:rPr>
                <w:rFonts w:ascii="Garamond" w:hAnsi="Garamond"/>
              </w:rPr>
              <w:t>,00 (на каждого ребенка)</w:t>
            </w:r>
          </w:p>
        </w:tc>
        <w:tc>
          <w:tcPr>
            <w:tcW w:w="7087" w:type="dxa"/>
          </w:tcPr>
          <w:p w:rsidR="008B34F7" w:rsidRPr="0094771A" w:rsidRDefault="00DA36A5" w:rsidP="00012109">
            <w:pPr>
              <w:jc w:val="both"/>
              <w:rPr>
                <w:rFonts w:ascii="Garamond" w:hAnsi="Garamond"/>
              </w:rPr>
            </w:pPr>
            <w:r w:rsidRPr="0094771A">
              <w:rPr>
                <w:rFonts w:ascii="Garamond" w:hAnsi="Garamond" w:cs="Times New Roman"/>
                <w:b/>
              </w:rPr>
              <w:t>Предоставля</w:t>
            </w:r>
            <w:r w:rsidR="00012109" w:rsidRPr="0094771A">
              <w:rPr>
                <w:rFonts w:ascii="Garamond" w:hAnsi="Garamond" w:cs="Times New Roman"/>
                <w:b/>
              </w:rPr>
              <w:t>е</w:t>
            </w:r>
            <w:r w:rsidRPr="0094771A">
              <w:rPr>
                <w:rFonts w:ascii="Garamond" w:hAnsi="Garamond" w:cs="Times New Roman"/>
                <w:b/>
              </w:rPr>
              <w:t xml:space="preserve">тся </w:t>
            </w:r>
            <w:r w:rsidRPr="0094771A">
              <w:rPr>
                <w:rFonts w:ascii="Garamond" w:hAnsi="Garamond" w:cs="Times New Roman"/>
              </w:rPr>
              <w:t>гражданам РФ, проживающим на территории Ростовской области, из числа членов многодетных семей, указанных в части 1 статьи 12 Областного закона от 22.10.2004 № 165-ЗС «О социальной поддержке детства в Ростовской области».</w:t>
            </w:r>
          </w:p>
        </w:tc>
      </w:tr>
      <w:tr w:rsidR="00DA36A5" w:rsidRPr="0094771A" w:rsidTr="00012109">
        <w:tc>
          <w:tcPr>
            <w:tcW w:w="3369" w:type="dxa"/>
          </w:tcPr>
          <w:p w:rsidR="00DA36A5" w:rsidRPr="0094771A" w:rsidRDefault="00DA36A5" w:rsidP="00DA36A5">
            <w:pPr>
              <w:widowControl w:val="0"/>
              <w:autoSpaceDE w:val="0"/>
              <w:autoSpaceDN w:val="0"/>
              <w:adjustRightInd w:val="0"/>
              <w:jc w:val="center"/>
              <w:rPr>
                <w:rFonts w:ascii="Garamond" w:hAnsi="Garamond"/>
              </w:rPr>
            </w:pPr>
            <w:r w:rsidRPr="0094771A">
              <w:rPr>
                <w:rFonts w:ascii="Garamond" w:hAnsi="Garamond"/>
              </w:rPr>
              <w:t xml:space="preserve">Единовременная денежная выплата семьям, в связи с рождением одновременно трех </w:t>
            </w:r>
          </w:p>
          <w:p w:rsidR="00DA36A5" w:rsidRPr="0094771A" w:rsidRDefault="00DA36A5" w:rsidP="00DA36A5">
            <w:pPr>
              <w:widowControl w:val="0"/>
              <w:autoSpaceDE w:val="0"/>
              <w:autoSpaceDN w:val="0"/>
              <w:adjustRightInd w:val="0"/>
              <w:jc w:val="center"/>
              <w:rPr>
                <w:rFonts w:ascii="Garamond" w:hAnsi="Garamond"/>
              </w:rPr>
            </w:pPr>
            <w:r w:rsidRPr="0094771A">
              <w:rPr>
                <w:rFonts w:ascii="Garamond" w:hAnsi="Garamond"/>
              </w:rPr>
              <w:t>и более детей</w:t>
            </w:r>
          </w:p>
          <w:p w:rsidR="00DA36A5" w:rsidRPr="0094771A" w:rsidRDefault="007312EA" w:rsidP="005C2AF7">
            <w:pPr>
              <w:widowControl w:val="0"/>
              <w:autoSpaceDE w:val="0"/>
              <w:autoSpaceDN w:val="0"/>
              <w:adjustRightInd w:val="0"/>
              <w:jc w:val="center"/>
              <w:rPr>
                <w:rFonts w:ascii="Garamond" w:hAnsi="Garamond"/>
              </w:rPr>
            </w:pPr>
            <w:r>
              <w:rPr>
                <w:rFonts w:ascii="Garamond" w:hAnsi="Garamond"/>
              </w:rPr>
              <w:t>91639</w:t>
            </w:r>
            <w:r w:rsidR="00DA36A5" w:rsidRPr="0094771A">
              <w:rPr>
                <w:rFonts w:ascii="Garamond" w:hAnsi="Garamond"/>
              </w:rPr>
              <w:t>,00 (на каждого ребенка)</w:t>
            </w:r>
          </w:p>
        </w:tc>
        <w:tc>
          <w:tcPr>
            <w:tcW w:w="7087" w:type="dxa"/>
          </w:tcPr>
          <w:p w:rsidR="00DA36A5" w:rsidRPr="0094771A" w:rsidRDefault="00DA36A5" w:rsidP="00DA36A5">
            <w:pPr>
              <w:widowControl w:val="0"/>
              <w:autoSpaceDE w:val="0"/>
              <w:autoSpaceDN w:val="0"/>
              <w:adjustRightInd w:val="0"/>
              <w:jc w:val="both"/>
              <w:rPr>
                <w:rFonts w:ascii="Garamond" w:hAnsi="Garamond"/>
              </w:rPr>
            </w:pPr>
            <w:r w:rsidRPr="0094771A">
              <w:rPr>
                <w:rFonts w:ascii="Garamond" w:hAnsi="Garamond" w:cs="Times New Roman"/>
                <w:b/>
              </w:rPr>
              <w:t>Предоставля</w:t>
            </w:r>
            <w:r w:rsidR="00012109" w:rsidRPr="0094771A">
              <w:rPr>
                <w:rFonts w:ascii="Garamond" w:hAnsi="Garamond" w:cs="Times New Roman"/>
                <w:b/>
              </w:rPr>
              <w:t>е</w:t>
            </w:r>
            <w:r w:rsidRPr="0094771A">
              <w:rPr>
                <w:rFonts w:ascii="Garamond" w:hAnsi="Garamond" w:cs="Times New Roman"/>
                <w:b/>
              </w:rPr>
              <w:t xml:space="preserve">тся </w:t>
            </w:r>
            <w:r w:rsidRPr="0094771A">
              <w:rPr>
                <w:rFonts w:ascii="Garamond" w:hAnsi="Garamond" w:cs="Times New Roman"/>
              </w:rPr>
              <w:t xml:space="preserve">гражданам РФ, проживающим на территории Ростовской области, </w:t>
            </w:r>
            <w:r w:rsidRPr="0094771A">
              <w:rPr>
                <w:rFonts w:ascii="Garamond" w:hAnsi="Garamond"/>
              </w:rPr>
              <w:t>в связи с рождением одновременно трех и более детей.</w:t>
            </w:r>
          </w:p>
          <w:p w:rsidR="00DA36A5" w:rsidRPr="0094771A" w:rsidRDefault="00DA36A5" w:rsidP="00DA36A5">
            <w:pPr>
              <w:widowControl w:val="0"/>
              <w:autoSpaceDE w:val="0"/>
              <w:autoSpaceDN w:val="0"/>
              <w:adjustRightInd w:val="0"/>
              <w:jc w:val="both"/>
              <w:rPr>
                <w:rFonts w:ascii="Garamond" w:hAnsi="Garamond"/>
              </w:rPr>
            </w:pPr>
          </w:p>
        </w:tc>
      </w:tr>
      <w:tr w:rsidR="00DA36A5" w:rsidRPr="0094771A" w:rsidTr="00012109">
        <w:tc>
          <w:tcPr>
            <w:tcW w:w="3369" w:type="dxa"/>
            <w:vAlign w:val="center"/>
          </w:tcPr>
          <w:p w:rsidR="00DA36A5" w:rsidRPr="0094771A" w:rsidRDefault="00DA36A5" w:rsidP="00DA36A5">
            <w:pPr>
              <w:widowControl w:val="0"/>
              <w:autoSpaceDE w:val="0"/>
              <w:autoSpaceDN w:val="0"/>
              <w:adjustRightInd w:val="0"/>
              <w:jc w:val="center"/>
              <w:outlineLvl w:val="0"/>
              <w:rPr>
                <w:rFonts w:ascii="Garamond" w:hAnsi="Garamond"/>
              </w:rPr>
            </w:pPr>
            <w:r w:rsidRPr="0094771A">
              <w:rPr>
                <w:rFonts w:ascii="Garamond" w:hAnsi="Garamond"/>
              </w:rPr>
              <w:t xml:space="preserve">Выдача сертификата на региональный материнский капитал </w:t>
            </w:r>
          </w:p>
          <w:p w:rsidR="00DA36A5" w:rsidRPr="0094771A" w:rsidRDefault="00DA36A5" w:rsidP="00FC751E">
            <w:pPr>
              <w:widowControl w:val="0"/>
              <w:autoSpaceDE w:val="0"/>
              <w:autoSpaceDN w:val="0"/>
              <w:adjustRightInd w:val="0"/>
              <w:jc w:val="center"/>
              <w:outlineLvl w:val="0"/>
              <w:rPr>
                <w:rFonts w:ascii="Garamond" w:hAnsi="Garamond"/>
              </w:rPr>
            </w:pPr>
            <w:r w:rsidRPr="0094771A">
              <w:rPr>
                <w:rFonts w:ascii="Garamond" w:hAnsi="Garamond"/>
              </w:rPr>
              <w:t>(размер в 202</w:t>
            </w:r>
            <w:r w:rsidR="00FC751E">
              <w:rPr>
                <w:rFonts w:ascii="Garamond" w:hAnsi="Garamond"/>
              </w:rPr>
              <w:t>6</w:t>
            </w:r>
            <w:r w:rsidRPr="0094771A">
              <w:rPr>
                <w:rFonts w:ascii="Garamond" w:hAnsi="Garamond"/>
              </w:rPr>
              <w:t xml:space="preserve"> - </w:t>
            </w:r>
            <w:r w:rsidRPr="0094771A">
              <w:rPr>
                <w:rFonts w:ascii="Garamond" w:hAnsi="Garamond" w:cs="Times New Roman"/>
              </w:rPr>
              <w:t>1</w:t>
            </w:r>
            <w:r w:rsidR="0094771A" w:rsidRPr="0094771A">
              <w:rPr>
                <w:rFonts w:ascii="Garamond" w:hAnsi="Garamond" w:cs="Times New Roman"/>
              </w:rPr>
              <w:t>6</w:t>
            </w:r>
            <w:r w:rsidR="007312EA">
              <w:rPr>
                <w:rFonts w:ascii="Garamond" w:hAnsi="Garamond" w:cs="Times New Roman"/>
              </w:rPr>
              <w:t>2</w:t>
            </w:r>
            <w:r w:rsidRPr="0094771A">
              <w:rPr>
                <w:rFonts w:ascii="Garamond" w:hAnsi="Garamond" w:cs="Times New Roman"/>
              </w:rPr>
              <w:t> </w:t>
            </w:r>
            <w:r w:rsidR="007312EA">
              <w:rPr>
                <w:rFonts w:ascii="Garamond" w:hAnsi="Garamond" w:cs="Times New Roman"/>
              </w:rPr>
              <w:t>307</w:t>
            </w:r>
            <w:r w:rsidRPr="0094771A">
              <w:rPr>
                <w:rFonts w:ascii="Garamond" w:hAnsi="Garamond"/>
              </w:rPr>
              <w:t>,00)</w:t>
            </w:r>
          </w:p>
        </w:tc>
        <w:tc>
          <w:tcPr>
            <w:tcW w:w="7087" w:type="dxa"/>
          </w:tcPr>
          <w:p w:rsidR="00DA36A5" w:rsidRPr="0094771A" w:rsidRDefault="00DA36A5" w:rsidP="00DA36A5">
            <w:pPr>
              <w:widowControl w:val="0"/>
              <w:autoSpaceDE w:val="0"/>
              <w:autoSpaceDN w:val="0"/>
              <w:adjustRightInd w:val="0"/>
              <w:jc w:val="both"/>
              <w:outlineLvl w:val="0"/>
              <w:rPr>
                <w:rFonts w:ascii="Garamond" w:hAnsi="Garamond"/>
              </w:rPr>
            </w:pPr>
            <w:r w:rsidRPr="0094771A">
              <w:rPr>
                <w:rFonts w:ascii="Garamond" w:hAnsi="Garamond"/>
                <w:b/>
              </w:rPr>
              <w:t>Предоставляется</w:t>
            </w:r>
            <w:r w:rsidRPr="0094771A">
              <w:rPr>
                <w:rFonts w:ascii="Garamond" w:hAnsi="Garamond"/>
              </w:rPr>
              <w:t xml:space="preserve"> женщинам, родившим (усыновившим) третьего ребенка или последующих детей </w:t>
            </w:r>
            <w:r w:rsidRPr="0094771A">
              <w:rPr>
                <w:rFonts w:ascii="Garamond" w:hAnsi="Garamond"/>
                <w:b/>
              </w:rPr>
              <w:t>в период с 1 января 2025 года</w:t>
            </w:r>
            <w:r w:rsidRPr="0094771A">
              <w:rPr>
                <w:rFonts w:ascii="Garamond" w:hAnsi="Garamond"/>
              </w:rPr>
              <w:t xml:space="preserve"> по 31 декабря 2030 года, без учета доходов и имущественного обеспечения, если она ранее не воспользовалась правом на получение регионального материнского капитала.  Женщина должна быть гражданкой Российской Федерации, постоянно зарегистрированной на территории Ростовской области. Сертификат на региональный материнский капитал выдается только на детей являющихся гражданами Российской Федерации.</w:t>
            </w:r>
          </w:p>
          <w:p w:rsidR="00DA36A5" w:rsidRPr="0094771A" w:rsidRDefault="00DA36A5" w:rsidP="00DA36A5">
            <w:pPr>
              <w:pStyle w:val="ConsPlusNormal"/>
              <w:jc w:val="both"/>
              <w:rPr>
                <w:rFonts w:ascii="Garamond" w:hAnsi="Garamond"/>
              </w:rPr>
            </w:pPr>
          </w:p>
        </w:tc>
      </w:tr>
      <w:tr w:rsidR="00DA36A5" w:rsidRPr="0094771A" w:rsidTr="00012109">
        <w:tc>
          <w:tcPr>
            <w:tcW w:w="3369" w:type="dxa"/>
            <w:tcBorders>
              <w:bottom w:val="single" w:sz="4" w:space="0" w:color="auto"/>
            </w:tcBorders>
            <w:vAlign w:val="center"/>
          </w:tcPr>
          <w:p w:rsidR="00DA36A5" w:rsidRPr="0094771A" w:rsidRDefault="00DA36A5" w:rsidP="00DA36A5">
            <w:pPr>
              <w:widowControl w:val="0"/>
              <w:autoSpaceDE w:val="0"/>
              <w:autoSpaceDN w:val="0"/>
              <w:adjustRightInd w:val="0"/>
              <w:jc w:val="center"/>
              <w:outlineLvl w:val="0"/>
              <w:rPr>
                <w:rFonts w:ascii="Garamond" w:hAnsi="Garamond" w:cs="Times New Roman"/>
              </w:rPr>
            </w:pPr>
            <w:r w:rsidRPr="0094771A">
              <w:rPr>
                <w:rFonts w:ascii="Garamond" w:hAnsi="Garamond" w:cs="Times New Roman"/>
              </w:rPr>
              <w:t xml:space="preserve">Единовременная выплата </w:t>
            </w:r>
          </w:p>
          <w:p w:rsidR="00DA36A5" w:rsidRPr="0094771A" w:rsidRDefault="00DA36A5" w:rsidP="00DA36A5">
            <w:pPr>
              <w:widowControl w:val="0"/>
              <w:autoSpaceDE w:val="0"/>
              <w:autoSpaceDN w:val="0"/>
              <w:adjustRightInd w:val="0"/>
              <w:jc w:val="center"/>
              <w:outlineLvl w:val="0"/>
              <w:rPr>
                <w:rFonts w:ascii="Garamond" w:hAnsi="Garamond"/>
              </w:rPr>
            </w:pPr>
            <w:r w:rsidRPr="0094771A">
              <w:rPr>
                <w:rFonts w:ascii="Garamond" w:hAnsi="Garamond" w:cs="Times New Roman"/>
              </w:rPr>
              <w:t>в размере 300 000 рублей</w:t>
            </w:r>
          </w:p>
        </w:tc>
        <w:tc>
          <w:tcPr>
            <w:tcW w:w="7087" w:type="dxa"/>
            <w:tcBorders>
              <w:bottom w:val="single" w:sz="4" w:space="0" w:color="auto"/>
            </w:tcBorders>
          </w:tcPr>
          <w:p w:rsidR="00DA36A5" w:rsidRPr="0094771A" w:rsidRDefault="00DA36A5" w:rsidP="00D36110">
            <w:pPr>
              <w:jc w:val="both"/>
              <w:rPr>
                <w:rFonts w:ascii="Garamond" w:hAnsi="Garamond" w:cs="Times New Roman"/>
              </w:rPr>
            </w:pPr>
            <w:r w:rsidRPr="0094771A">
              <w:rPr>
                <w:rFonts w:ascii="Garamond" w:hAnsi="Garamond" w:cs="Times New Roman"/>
                <w:b/>
              </w:rPr>
              <w:t>Предоставляется</w:t>
            </w:r>
            <w:r w:rsidRPr="0094771A">
              <w:rPr>
                <w:rFonts w:ascii="Garamond" w:hAnsi="Garamond" w:cs="Times New Roman"/>
              </w:rPr>
              <w:t xml:space="preserve"> гражданам РФ, постоянно проживающим на территории Ростовской области:</w:t>
            </w:r>
          </w:p>
          <w:p w:rsidR="00DA36A5" w:rsidRPr="0094771A" w:rsidRDefault="00DA36A5" w:rsidP="00D36110">
            <w:pPr>
              <w:jc w:val="both"/>
              <w:rPr>
                <w:rFonts w:ascii="Garamond" w:hAnsi="Garamond" w:cs="Times New Roman"/>
              </w:rPr>
            </w:pPr>
            <w:r w:rsidRPr="0094771A">
              <w:rPr>
                <w:rFonts w:ascii="Garamond" w:hAnsi="Garamond" w:cs="Times New Roman"/>
              </w:rPr>
              <w:t>1.семье, состоящей из двух родителей в возрасте до 35 лет включительно, находящихся в зарегистрированном браке.</w:t>
            </w:r>
          </w:p>
          <w:p w:rsidR="00DA36A5" w:rsidRPr="0094771A" w:rsidRDefault="00DA36A5" w:rsidP="00D36110">
            <w:pPr>
              <w:jc w:val="both"/>
              <w:rPr>
                <w:rFonts w:ascii="Garamond" w:hAnsi="Garamond" w:cs="Times New Roman"/>
              </w:rPr>
            </w:pPr>
            <w:r w:rsidRPr="0094771A">
              <w:rPr>
                <w:rFonts w:ascii="Garamond" w:hAnsi="Garamond" w:cs="Times New Roman"/>
              </w:rPr>
              <w:t>2.единственному родителю в возрасте до 35 лет включительно.</w:t>
            </w:r>
          </w:p>
          <w:p w:rsidR="00DA36A5" w:rsidRPr="0094771A" w:rsidRDefault="00DA36A5" w:rsidP="00012109">
            <w:pPr>
              <w:jc w:val="both"/>
              <w:rPr>
                <w:rFonts w:ascii="Garamond" w:hAnsi="Garamond" w:cs="Times New Roman"/>
              </w:rPr>
            </w:pPr>
            <w:r w:rsidRPr="0094771A">
              <w:rPr>
                <w:rFonts w:ascii="Garamond" w:hAnsi="Garamond" w:cs="Times New Roman"/>
              </w:rPr>
              <w:t>Под единственным родителем понимается родитель ребенка в случае, если в записи акта о рождении ребенка отсутствуют сведения о втором родителе ребенка, сведения об отце в запись акта о рождении ребенка внесены по заявлению матери ребенка, второй родитель ребенка умер, объявлен умершим, признан безвестно отсутствующим.</w:t>
            </w:r>
          </w:p>
          <w:p w:rsidR="00DA36A5" w:rsidRPr="0094771A" w:rsidRDefault="00DA36A5" w:rsidP="00DA36A5">
            <w:pPr>
              <w:widowControl w:val="0"/>
              <w:autoSpaceDE w:val="0"/>
              <w:autoSpaceDN w:val="0"/>
              <w:adjustRightInd w:val="0"/>
              <w:jc w:val="both"/>
              <w:outlineLvl w:val="0"/>
              <w:rPr>
                <w:rFonts w:ascii="Garamond" w:hAnsi="Garamond"/>
                <w:b/>
              </w:rPr>
            </w:pPr>
          </w:p>
        </w:tc>
      </w:tr>
      <w:tr w:rsidR="00D84EBC" w:rsidRPr="0094771A" w:rsidTr="00012109">
        <w:tc>
          <w:tcPr>
            <w:tcW w:w="3369" w:type="dxa"/>
            <w:tcBorders>
              <w:bottom w:val="single" w:sz="4" w:space="0" w:color="auto"/>
            </w:tcBorders>
            <w:vAlign w:val="center"/>
          </w:tcPr>
          <w:p w:rsidR="00D84EBC" w:rsidRPr="0094771A" w:rsidRDefault="00D84EBC" w:rsidP="00DA36A5">
            <w:pPr>
              <w:widowControl w:val="0"/>
              <w:autoSpaceDE w:val="0"/>
              <w:autoSpaceDN w:val="0"/>
              <w:adjustRightInd w:val="0"/>
              <w:jc w:val="center"/>
              <w:outlineLvl w:val="0"/>
              <w:rPr>
                <w:rFonts w:ascii="Garamond" w:hAnsi="Garamond" w:cs="Times New Roman"/>
              </w:rPr>
            </w:pPr>
            <w:r>
              <w:rPr>
                <w:rFonts w:ascii="Garamond" w:hAnsi="Garamond" w:cs="Times New Roman"/>
              </w:rPr>
              <w:t xml:space="preserve">Компенсация 50 процентов стоимости обучения </w:t>
            </w:r>
          </w:p>
        </w:tc>
        <w:tc>
          <w:tcPr>
            <w:tcW w:w="7087" w:type="dxa"/>
            <w:tcBorders>
              <w:bottom w:val="single" w:sz="4" w:space="0" w:color="auto"/>
            </w:tcBorders>
          </w:tcPr>
          <w:p w:rsidR="00CF326C" w:rsidRPr="0094771A" w:rsidRDefault="00CF326C" w:rsidP="00CF326C">
            <w:pPr>
              <w:jc w:val="both"/>
              <w:rPr>
                <w:rFonts w:ascii="Garamond" w:hAnsi="Garamond" w:cs="Times New Roman"/>
              </w:rPr>
            </w:pPr>
            <w:r w:rsidRPr="0094771A">
              <w:rPr>
                <w:rFonts w:ascii="Garamond" w:hAnsi="Garamond" w:cs="Times New Roman"/>
                <w:b/>
              </w:rPr>
              <w:t>Предоставляется</w:t>
            </w:r>
            <w:r w:rsidRPr="0094771A">
              <w:rPr>
                <w:rFonts w:ascii="Garamond" w:hAnsi="Garamond" w:cs="Times New Roman"/>
              </w:rPr>
              <w:t xml:space="preserve"> гражданам РФ, постоянно проживающим на территории Ростовской области:</w:t>
            </w:r>
          </w:p>
          <w:p w:rsidR="00CF326C" w:rsidRPr="00CF326C" w:rsidRDefault="00CF326C" w:rsidP="00CF326C">
            <w:pPr>
              <w:jc w:val="both"/>
              <w:rPr>
                <w:rFonts w:ascii="Garamond" w:hAnsi="Garamond" w:cs="Times New Roman"/>
              </w:rPr>
            </w:pPr>
            <w:r w:rsidRPr="00CF326C">
              <w:rPr>
                <w:rFonts w:ascii="Garamond" w:hAnsi="Garamond" w:cs="Times New Roman"/>
              </w:rPr>
              <w:t>1. родителю  или иному законному представителю ребенка из многодетной семьи, обучающегося по очной форме на платной основе в образовательной организации, расположенной на территории Российской Федерации, заключивший с образовательной организацией договор об образовании и внесший плату за обучение ребенка;</w:t>
            </w:r>
          </w:p>
          <w:p w:rsidR="00D84EBC" w:rsidRPr="0094771A" w:rsidRDefault="00CF326C" w:rsidP="00CF326C">
            <w:pPr>
              <w:jc w:val="both"/>
              <w:rPr>
                <w:rFonts w:ascii="Garamond" w:hAnsi="Garamond" w:cs="Times New Roman"/>
                <w:b/>
              </w:rPr>
            </w:pPr>
            <w:r w:rsidRPr="00CF326C">
              <w:rPr>
                <w:rFonts w:ascii="Garamond" w:hAnsi="Garamond" w:cs="Times New Roman"/>
              </w:rPr>
              <w:t>2. ребенку старше 18 лет из многодетной семьи, обучающийся по очной форме на платной основе в образовательной организации, расположенной на территории Российской Федерации, заключивший с образовательной организацией договор об образовании и внесший плату за обучение.</w:t>
            </w:r>
          </w:p>
        </w:tc>
      </w:tr>
      <w:tr w:rsidR="00DA36A5" w:rsidRPr="0094771A" w:rsidTr="00012109">
        <w:tc>
          <w:tcPr>
            <w:tcW w:w="3369" w:type="dxa"/>
            <w:tcBorders>
              <w:top w:val="single" w:sz="4" w:space="0" w:color="auto"/>
              <w:left w:val="single" w:sz="4" w:space="0" w:color="auto"/>
              <w:bottom w:val="single" w:sz="4" w:space="0" w:color="auto"/>
              <w:right w:val="single" w:sz="4" w:space="0" w:color="auto"/>
            </w:tcBorders>
            <w:vAlign w:val="center"/>
          </w:tcPr>
          <w:p w:rsidR="00DA36A5" w:rsidRPr="0094771A" w:rsidRDefault="00DA36A5" w:rsidP="00DA36A5">
            <w:pPr>
              <w:widowControl w:val="0"/>
              <w:autoSpaceDE w:val="0"/>
              <w:autoSpaceDN w:val="0"/>
              <w:adjustRightInd w:val="0"/>
              <w:jc w:val="center"/>
              <w:outlineLvl w:val="0"/>
              <w:rPr>
                <w:rFonts w:ascii="Garamond" w:hAnsi="Garamond" w:cs="Times New Roman"/>
              </w:rPr>
            </w:pPr>
            <w:r w:rsidRPr="0094771A">
              <w:rPr>
                <w:rFonts w:ascii="Garamond" w:hAnsi="Garamond" w:cs="Times New Roman"/>
              </w:rPr>
              <w:t>Пункт проката предметов первой необходимости для детей</w:t>
            </w:r>
          </w:p>
        </w:tc>
        <w:tc>
          <w:tcPr>
            <w:tcW w:w="7087" w:type="dxa"/>
            <w:tcBorders>
              <w:top w:val="single" w:sz="4" w:space="0" w:color="auto"/>
              <w:left w:val="single" w:sz="4" w:space="0" w:color="auto"/>
              <w:bottom w:val="single" w:sz="4" w:space="0" w:color="auto"/>
              <w:right w:val="single" w:sz="4" w:space="0" w:color="auto"/>
            </w:tcBorders>
          </w:tcPr>
          <w:p w:rsidR="00DA36A5" w:rsidRPr="0094771A" w:rsidRDefault="00DA36A5" w:rsidP="00DA36A5">
            <w:pPr>
              <w:jc w:val="both"/>
              <w:rPr>
                <w:rFonts w:ascii="Garamond" w:hAnsi="Garamond" w:cs="Times New Roman"/>
              </w:rPr>
            </w:pPr>
            <w:r w:rsidRPr="0094771A">
              <w:rPr>
                <w:rFonts w:ascii="Garamond" w:hAnsi="Garamond" w:cs="Times New Roman"/>
                <w:b/>
              </w:rPr>
              <w:t xml:space="preserve">Предоставляются </w:t>
            </w:r>
            <w:r w:rsidRPr="0094771A">
              <w:rPr>
                <w:rFonts w:ascii="Garamond" w:hAnsi="Garamond" w:cs="Times New Roman"/>
              </w:rPr>
              <w:t>гражданам РФ, постоянно проживающим на территории Ростовской области, из числа членов:</w:t>
            </w:r>
          </w:p>
          <w:p w:rsidR="00DA36A5" w:rsidRPr="0094771A" w:rsidRDefault="00DA36A5" w:rsidP="00DA36A5">
            <w:pPr>
              <w:jc w:val="both"/>
              <w:rPr>
                <w:rFonts w:ascii="Garamond" w:hAnsi="Garamond" w:cs="Times New Roman"/>
              </w:rPr>
            </w:pPr>
            <w:r w:rsidRPr="0094771A">
              <w:rPr>
                <w:rFonts w:ascii="Garamond" w:hAnsi="Garamond" w:cs="Times New Roman"/>
              </w:rPr>
              <w:t>1. молодых семей, состоящих из двух родителей в возрасте до 35 лет включительно, находящихся в зарегистрированном браке, либо единственного родителя в возрасте до 35 лет включительно;</w:t>
            </w:r>
          </w:p>
          <w:p w:rsidR="00DA36A5" w:rsidRPr="0094771A" w:rsidRDefault="00DA36A5" w:rsidP="00DA36A5">
            <w:pPr>
              <w:jc w:val="both"/>
              <w:rPr>
                <w:rFonts w:ascii="Garamond" w:hAnsi="Garamond" w:cs="Times New Roman"/>
              </w:rPr>
            </w:pPr>
            <w:r w:rsidRPr="0094771A">
              <w:rPr>
                <w:rFonts w:ascii="Garamond" w:hAnsi="Garamond" w:cs="Times New Roman"/>
              </w:rPr>
              <w:t xml:space="preserve">2. студенческих семей, состоящих из двух родителей, находящихся в зарегистрированном браке и обучающихся по очной форме обучения в образовательных организациях среднего профессионального образования или высшего образования, расположенных на территории Ростовской области; </w:t>
            </w:r>
          </w:p>
          <w:p w:rsidR="00DA36A5" w:rsidRPr="0094771A" w:rsidRDefault="00DA36A5" w:rsidP="00DA36A5">
            <w:pPr>
              <w:jc w:val="both"/>
              <w:rPr>
                <w:rFonts w:ascii="Garamond" w:hAnsi="Garamond" w:cs="Times New Roman"/>
              </w:rPr>
            </w:pPr>
            <w:r w:rsidRPr="0094771A">
              <w:rPr>
                <w:rFonts w:ascii="Garamond" w:hAnsi="Garamond" w:cs="Times New Roman"/>
              </w:rPr>
              <w:t>3. единственному родителю, который является гражданином Российской Федерации, постоянно проживающему на территории Ростовской области;</w:t>
            </w:r>
          </w:p>
          <w:p w:rsidR="00DA36A5" w:rsidRPr="0094771A" w:rsidRDefault="00DA36A5" w:rsidP="00DA36A5">
            <w:pPr>
              <w:jc w:val="both"/>
              <w:rPr>
                <w:rFonts w:ascii="Garamond" w:hAnsi="Garamond" w:cs="Times New Roman"/>
              </w:rPr>
            </w:pPr>
            <w:r w:rsidRPr="0094771A">
              <w:rPr>
                <w:rFonts w:ascii="Garamond" w:hAnsi="Garamond" w:cs="Times New Roman"/>
              </w:rPr>
              <w:t>4. многодетных семей, указанных в части 1 статьи 12 Областного закона от 22.10.2004 № 165-ЗС «О социальной поддержке детства в Ростовской области».</w:t>
            </w:r>
          </w:p>
          <w:p w:rsidR="00DA36A5" w:rsidRPr="0094771A" w:rsidRDefault="00DA36A5" w:rsidP="00D36110">
            <w:pPr>
              <w:jc w:val="both"/>
              <w:rPr>
                <w:rFonts w:ascii="Garamond" w:hAnsi="Garamond" w:cs="Times New Roman"/>
                <w:b/>
              </w:rPr>
            </w:pPr>
          </w:p>
        </w:tc>
      </w:tr>
      <w:tr w:rsidR="00012109" w:rsidRPr="0094771A" w:rsidTr="00012109">
        <w:tc>
          <w:tcPr>
            <w:tcW w:w="3369" w:type="dxa"/>
            <w:tcBorders>
              <w:top w:val="single" w:sz="4" w:space="0" w:color="auto"/>
              <w:left w:val="nil"/>
              <w:bottom w:val="nil"/>
              <w:right w:val="nil"/>
            </w:tcBorders>
            <w:vAlign w:val="center"/>
          </w:tcPr>
          <w:p w:rsidR="00012109" w:rsidRPr="0094771A" w:rsidRDefault="00012109" w:rsidP="00DA36A5">
            <w:pPr>
              <w:widowControl w:val="0"/>
              <w:autoSpaceDE w:val="0"/>
              <w:autoSpaceDN w:val="0"/>
              <w:adjustRightInd w:val="0"/>
              <w:jc w:val="center"/>
              <w:outlineLvl w:val="0"/>
              <w:rPr>
                <w:rFonts w:ascii="Garamond" w:hAnsi="Garamond" w:cs="Times New Roman"/>
                <w:sz w:val="20"/>
                <w:szCs w:val="20"/>
              </w:rPr>
            </w:pPr>
          </w:p>
        </w:tc>
        <w:tc>
          <w:tcPr>
            <w:tcW w:w="7087" w:type="dxa"/>
            <w:tcBorders>
              <w:top w:val="single" w:sz="4" w:space="0" w:color="auto"/>
              <w:left w:val="nil"/>
              <w:bottom w:val="nil"/>
              <w:right w:val="nil"/>
            </w:tcBorders>
          </w:tcPr>
          <w:p w:rsidR="00012109" w:rsidRPr="0094771A" w:rsidRDefault="00012109" w:rsidP="00DA36A5">
            <w:pPr>
              <w:jc w:val="both"/>
              <w:rPr>
                <w:rFonts w:ascii="Garamond" w:hAnsi="Garamond" w:cs="Times New Roman"/>
                <w:b/>
                <w:sz w:val="20"/>
                <w:szCs w:val="20"/>
              </w:rPr>
            </w:pPr>
          </w:p>
        </w:tc>
      </w:tr>
    </w:tbl>
    <w:p w:rsidR="008B34F7" w:rsidRPr="0094771A" w:rsidRDefault="008B34F7">
      <w:pPr>
        <w:rPr>
          <w:rFonts w:ascii="Garamond" w:hAnsi="Garamond"/>
          <w:sz w:val="2"/>
        </w:rPr>
      </w:pPr>
    </w:p>
    <w:p w:rsidR="00012109" w:rsidRPr="0094771A" w:rsidRDefault="00012109">
      <w:pPr>
        <w:rPr>
          <w:rFonts w:ascii="Garamond" w:hAnsi="Garamond"/>
          <w:sz w:val="2"/>
        </w:rPr>
      </w:pPr>
    </w:p>
    <w:tbl>
      <w:tblPr>
        <w:tblStyle w:val="a3"/>
        <w:tblW w:w="10456" w:type="dxa"/>
        <w:tblLayout w:type="fixed"/>
        <w:tblLook w:val="04A0" w:firstRow="1" w:lastRow="0" w:firstColumn="1" w:lastColumn="0" w:noHBand="0" w:noVBand="1"/>
      </w:tblPr>
      <w:tblGrid>
        <w:gridCol w:w="3510"/>
        <w:gridCol w:w="993"/>
        <w:gridCol w:w="5953"/>
      </w:tblGrid>
      <w:tr w:rsidR="00AC4F4F" w:rsidRPr="0094771A" w:rsidTr="00AC4F4F">
        <w:tc>
          <w:tcPr>
            <w:tcW w:w="10456" w:type="dxa"/>
            <w:gridSpan w:val="3"/>
            <w:shd w:val="clear" w:color="auto" w:fill="D9D9D9" w:themeFill="background1" w:themeFillShade="D9"/>
          </w:tcPr>
          <w:p w:rsidR="00AC4F4F" w:rsidRPr="0094771A" w:rsidRDefault="00AC4F4F" w:rsidP="007E6AB6">
            <w:pPr>
              <w:pStyle w:val="ConsPlusNormal"/>
              <w:jc w:val="center"/>
              <w:rPr>
                <w:rFonts w:ascii="Garamond" w:hAnsi="Garamond"/>
                <w:b/>
              </w:rPr>
            </w:pPr>
            <w:r w:rsidRPr="0094771A">
              <w:rPr>
                <w:rFonts w:ascii="Garamond" w:hAnsi="Garamond"/>
                <w:b/>
              </w:rPr>
              <w:t>ПОСОБИЯ МАЛООБЕСПЕЧЕННЫМ СЕМЬЯМ:</w:t>
            </w:r>
          </w:p>
        </w:tc>
      </w:tr>
      <w:tr w:rsidR="00AC4F4F" w:rsidRPr="0094771A" w:rsidTr="004452C4">
        <w:tc>
          <w:tcPr>
            <w:tcW w:w="3510" w:type="dxa"/>
            <w:vAlign w:val="center"/>
          </w:tcPr>
          <w:p w:rsidR="00AC4F4F" w:rsidRPr="0094771A" w:rsidRDefault="00AC4F4F" w:rsidP="007E6AB6">
            <w:pPr>
              <w:widowControl w:val="0"/>
              <w:autoSpaceDE w:val="0"/>
              <w:autoSpaceDN w:val="0"/>
              <w:adjustRightInd w:val="0"/>
              <w:outlineLvl w:val="0"/>
              <w:rPr>
                <w:rFonts w:ascii="Garamond" w:hAnsi="Garamond"/>
              </w:rPr>
            </w:pPr>
            <w:r w:rsidRPr="0094771A">
              <w:rPr>
                <w:rFonts w:ascii="Garamond" w:hAnsi="Garamond"/>
              </w:rPr>
              <w:t>Ежемесячное пособие на ребенка</w:t>
            </w:r>
          </w:p>
        </w:tc>
        <w:tc>
          <w:tcPr>
            <w:tcW w:w="993" w:type="dxa"/>
          </w:tcPr>
          <w:p w:rsidR="00AC4F4F" w:rsidRPr="0094771A" w:rsidRDefault="00E62AF6" w:rsidP="007312EA">
            <w:pPr>
              <w:pStyle w:val="ConsPlusNormal"/>
              <w:jc w:val="center"/>
              <w:rPr>
                <w:rFonts w:ascii="Garamond" w:hAnsi="Garamond"/>
              </w:rPr>
            </w:pPr>
            <w:r w:rsidRPr="0094771A">
              <w:rPr>
                <w:rFonts w:ascii="Garamond" w:hAnsi="Garamond"/>
              </w:rPr>
              <w:t>5</w:t>
            </w:r>
            <w:r w:rsidR="007312EA">
              <w:rPr>
                <w:rFonts w:ascii="Garamond" w:hAnsi="Garamond"/>
              </w:rPr>
              <w:t>87</w:t>
            </w:r>
          </w:p>
        </w:tc>
        <w:tc>
          <w:tcPr>
            <w:tcW w:w="5953" w:type="dxa"/>
            <w:vMerge w:val="restart"/>
          </w:tcPr>
          <w:p w:rsidR="00AC4F4F" w:rsidRPr="0094771A" w:rsidRDefault="004452C4" w:rsidP="004452C4">
            <w:pPr>
              <w:widowControl w:val="0"/>
              <w:autoSpaceDE w:val="0"/>
              <w:autoSpaceDN w:val="0"/>
              <w:adjustRightInd w:val="0"/>
              <w:jc w:val="both"/>
              <w:rPr>
                <w:rFonts w:ascii="Garamond" w:hAnsi="Garamond"/>
                <w:b/>
              </w:rPr>
            </w:pPr>
            <w:r w:rsidRPr="0094771A">
              <w:rPr>
                <w:rFonts w:ascii="Garamond" w:hAnsi="Garamond"/>
                <w:b/>
              </w:rPr>
              <w:t>Предоставляются:</w:t>
            </w:r>
          </w:p>
          <w:p w:rsidR="00AC4F4F" w:rsidRPr="0094771A" w:rsidRDefault="00AC4F4F" w:rsidP="00AC4F4F">
            <w:pPr>
              <w:widowControl w:val="0"/>
              <w:autoSpaceDE w:val="0"/>
              <w:autoSpaceDN w:val="0"/>
              <w:adjustRightInd w:val="0"/>
              <w:jc w:val="both"/>
              <w:rPr>
                <w:rFonts w:ascii="Garamond" w:hAnsi="Garamond"/>
              </w:rPr>
            </w:pPr>
            <w:r w:rsidRPr="0094771A">
              <w:rPr>
                <w:rFonts w:ascii="Garamond" w:hAnsi="Garamond"/>
              </w:rPr>
              <w:t>1. гражданам Российской Федерации, постоянно или временно зарегистрированные на территории Ростовской области.</w:t>
            </w:r>
          </w:p>
          <w:p w:rsidR="00AC4F4F" w:rsidRPr="0094771A" w:rsidRDefault="00AC4F4F" w:rsidP="00AC4F4F">
            <w:pPr>
              <w:widowControl w:val="0"/>
              <w:autoSpaceDE w:val="0"/>
              <w:autoSpaceDN w:val="0"/>
              <w:adjustRightInd w:val="0"/>
              <w:jc w:val="both"/>
              <w:rPr>
                <w:rFonts w:ascii="Garamond" w:hAnsi="Garamond"/>
              </w:rPr>
            </w:pPr>
            <w:r w:rsidRPr="0094771A">
              <w:rPr>
                <w:rFonts w:ascii="Garamond" w:hAnsi="Garamond"/>
              </w:rPr>
              <w:t>2. семьям со среднедушевым доходом, размер которого не превышает величину прожиточного минимума (в 202</w:t>
            </w:r>
            <w:r w:rsidR="00FC751E">
              <w:rPr>
                <w:rFonts w:ascii="Garamond" w:hAnsi="Garamond"/>
              </w:rPr>
              <w:t>6</w:t>
            </w:r>
            <w:bookmarkStart w:id="0" w:name="_GoBack"/>
            <w:bookmarkEnd w:id="0"/>
            <w:r w:rsidRPr="0094771A">
              <w:rPr>
                <w:rFonts w:ascii="Garamond" w:hAnsi="Garamond"/>
              </w:rPr>
              <w:t xml:space="preserve"> году </w:t>
            </w:r>
            <w:r w:rsidRPr="0094771A">
              <w:rPr>
                <w:rFonts w:ascii="Garamond" w:hAnsi="Garamond"/>
                <w:b/>
              </w:rPr>
              <w:t>1</w:t>
            </w:r>
            <w:r w:rsidR="007312EA">
              <w:rPr>
                <w:rFonts w:ascii="Garamond" w:hAnsi="Garamond"/>
                <w:b/>
              </w:rPr>
              <w:t>7803</w:t>
            </w:r>
            <w:r w:rsidRPr="0094771A">
              <w:rPr>
                <w:rFonts w:ascii="Garamond" w:hAnsi="Garamond"/>
                <w:b/>
              </w:rPr>
              <w:t>,00</w:t>
            </w:r>
            <w:r w:rsidRPr="0094771A">
              <w:rPr>
                <w:rFonts w:ascii="Garamond" w:hAnsi="Garamond"/>
              </w:rPr>
              <w:t xml:space="preserve"> рублей).</w:t>
            </w:r>
          </w:p>
          <w:p w:rsidR="00AC4F4F" w:rsidRPr="0094771A" w:rsidRDefault="00AC4F4F" w:rsidP="00AC4F4F">
            <w:pPr>
              <w:widowControl w:val="0"/>
              <w:autoSpaceDE w:val="0"/>
              <w:autoSpaceDN w:val="0"/>
              <w:adjustRightInd w:val="0"/>
              <w:jc w:val="both"/>
              <w:rPr>
                <w:rFonts w:ascii="Garamond" w:hAnsi="Garamond"/>
              </w:rPr>
            </w:pPr>
            <w:r w:rsidRPr="0094771A">
              <w:rPr>
                <w:rFonts w:ascii="Garamond" w:hAnsi="Garamond"/>
              </w:rPr>
              <w:t xml:space="preserve">3. семьям, соответствующим критериям оценки нуждаемости исходя из уровня имущественной обеспеченности.     </w:t>
            </w:r>
          </w:p>
          <w:p w:rsidR="00AC4F4F" w:rsidRPr="0094771A" w:rsidRDefault="00AC4F4F" w:rsidP="00AC4F4F">
            <w:pPr>
              <w:widowControl w:val="0"/>
              <w:autoSpaceDE w:val="0"/>
              <w:autoSpaceDN w:val="0"/>
              <w:adjustRightInd w:val="0"/>
              <w:jc w:val="both"/>
              <w:rPr>
                <w:rFonts w:ascii="Garamond" w:hAnsi="Garamond"/>
              </w:rPr>
            </w:pPr>
          </w:p>
          <w:p w:rsidR="00AC4F4F" w:rsidRPr="0094771A" w:rsidRDefault="00AC4F4F" w:rsidP="00AC4F4F">
            <w:pPr>
              <w:widowControl w:val="0"/>
              <w:autoSpaceDE w:val="0"/>
              <w:autoSpaceDN w:val="0"/>
              <w:adjustRightInd w:val="0"/>
              <w:jc w:val="both"/>
              <w:rPr>
                <w:rFonts w:ascii="Garamond" w:hAnsi="Garamond"/>
                <w:b/>
              </w:rPr>
            </w:pPr>
            <w:r w:rsidRPr="0094771A">
              <w:rPr>
                <w:rFonts w:ascii="Garamond" w:hAnsi="Garamond"/>
                <w:b/>
              </w:rPr>
              <w:t>Оценка нуждаемости, исходя из имущественной обеспеченности, осуществляется по двум критериям:</w:t>
            </w:r>
          </w:p>
          <w:p w:rsidR="00AC4F4F" w:rsidRPr="0094771A" w:rsidRDefault="00AC4F4F" w:rsidP="00AC4F4F">
            <w:pPr>
              <w:widowControl w:val="0"/>
              <w:autoSpaceDE w:val="0"/>
              <w:autoSpaceDN w:val="0"/>
              <w:adjustRightInd w:val="0"/>
              <w:jc w:val="both"/>
              <w:rPr>
                <w:rFonts w:ascii="Garamond" w:hAnsi="Garamond"/>
              </w:rPr>
            </w:pPr>
            <w:r w:rsidRPr="0094771A">
              <w:rPr>
                <w:rFonts w:ascii="Garamond" w:hAnsi="Garamond"/>
              </w:rPr>
              <w:t>1. В собственности членов семьи имеется не более одного жилого помещения либо имеются два и более жилых помещений, общая площадь которых составляет не более 18 м</w:t>
            </w:r>
            <w:proofErr w:type="gramStart"/>
            <w:r w:rsidRPr="0094771A">
              <w:rPr>
                <w:rFonts w:ascii="Garamond" w:hAnsi="Garamond"/>
              </w:rPr>
              <w:t>2</w:t>
            </w:r>
            <w:proofErr w:type="gramEnd"/>
            <w:r w:rsidRPr="0094771A">
              <w:rPr>
                <w:rFonts w:ascii="Garamond" w:hAnsi="Garamond"/>
              </w:rPr>
              <w:t xml:space="preserve"> на каждого члена семьи, площадь жилых помещений, приходящихся на каждого члена семьи, подлежит округлению до целого квадратного метра в сторону уменьшения.</w:t>
            </w:r>
          </w:p>
          <w:p w:rsidR="00AC4F4F" w:rsidRPr="0094771A" w:rsidRDefault="00AC4F4F" w:rsidP="004452C4">
            <w:pPr>
              <w:widowControl w:val="0"/>
              <w:autoSpaceDE w:val="0"/>
              <w:autoSpaceDN w:val="0"/>
              <w:adjustRightInd w:val="0"/>
              <w:jc w:val="both"/>
              <w:rPr>
                <w:rFonts w:ascii="Garamond" w:hAnsi="Garamond"/>
              </w:rPr>
            </w:pPr>
            <w:r w:rsidRPr="0094771A">
              <w:rPr>
                <w:rFonts w:ascii="Garamond" w:hAnsi="Garamond"/>
              </w:rPr>
              <w:t>2. В собственности членов семьи имеется не более одного легкового автомобиля на семью либо имеются два легковых автомобиля на семью, с года выпуска которых прошло не менее пяти лет.</w:t>
            </w:r>
          </w:p>
        </w:tc>
      </w:tr>
      <w:tr w:rsidR="00AC4F4F" w:rsidRPr="0094771A" w:rsidTr="004452C4">
        <w:tc>
          <w:tcPr>
            <w:tcW w:w="3510" w:type="dxa"/>
            <w:vAlign w:val="center"/>
          </w:tcPr>
          <w:p w:rsidR="00AC4F4F" w:rsidRPr="0094771A" w:rsidRDefault="00AC4F4F" w:rsidP="007E6AB6">
            <w:pPr>
              <w:widowControl w:val="0"/>
              <w:autoSpaceDE w:val="0"/>
              <w:autoSpaceDN w:val="0"/>
              <w:adjustRightInd w:val="0"/>
              <w:outlineLvl w:val="0"/>
              <w:rPr>
                <w:rFonts w:ascii="Garamond" w:hAnsi="Garamond"/>
              </w:rPr>
            </w:pPr>
            <w:r w:rsidRPr="0094771A">
              <w:rPr>
                <w:rFonts w:ascii="Garamond" w:hAnsi="Garamond"/>
              </w:rPr>
              <w:t>Ежемесячное пособие на ребенка одинокой матери</w:t>
            </w:r>
          </w:p>
        </w:tc>
        <w:tc>
          <w:tcPr>
            <w:tcW w:w="993" w:type="dxa"/>
            <w:vAlign w:val="center"/>
          </w:tcPr>
          <w:p w:rsidR="00AC4F4F" w:rsidRPr="0094771A" w:rsidRDefault="00E62AF6" w:rsidP="007312EA">
            <w:pPr>
              <w:widowControl w:val="0"/>
              <w:autoSpaceDE w:val="0"/>
              <w:autoSpaceDN w:val="0"/>
              <w:adjustRightInd w:val="0"/>
              <w:jc w:val="center"/>
              <w:outlineLvl w:val="0"/>
              <w:rPr>
                <w:rFonts w:ascii="Garamond" w:hAnsi="Garamond"/>
              </w:rPr>
            </w:pPr>
            <w:r w:rsidRPr="0094771A">
              <w:rPr>
                <w:rFonts w:ascii="Garamond" w:hAnsi="Garamond"/>
              </w:rPr>
              <w:t>1</w:t>
            </w:r>
            <w:r w:rsidR="00CF5C07" w:rsidRPr="0094771A">
              <w:rPr>
                <w:rFonts w:ascii="Garamond" w:hAnsi="Garamond"/>
              </w:rPr>
              <w:t>1</w:t>
            </w:r>
            <w:r w:rsidR="007312EA">
              <w:rPr>
                <w:rFonts w:ascii="Garamond" w:hAnsi="Garamond"/>
              </w:rPr>
              <w:t>74</w:t>
            </w:r>
          </w:p>
        </w:tc>
        <w:tc>
          <w:tcPr>
            <w:tcW w:w="5953" w:type="dxa"/>
            <w:vMerge/>
          </w:tcPr>
          <w:p w:rsidR="00AC4F4F" w:rsidRPr="0094771A" w:rsidRDefault="00AC4F4F" w:rsidP="007E6AB6">
            <w:pPr>
              <w:widowControl w:val="0"/>
              <w:autoSpaceDE w:val="0"/>
              <w:autoSpaceDN w:val="0"/>
              <w:adjustRightInd w:val="0"/>
              <w:jc w:val="center"/>
              <w:outlineLvl w:val="0"/>
              <w:rPr>
                <w:rFonts w:ascii="Garamond" w:hAnsi="Garamond"/>
              </w:rPr>
            </w:pPr>
          </w:p>
        </w:tc>
      </w:tr>
      <w:tr w:rsidR="00AC4F4F" w:rsidRPr="0094771A" w:rsidTr="004452C4">
        <w:tc>
          <w:tcPr>
            <w:tcW w:w="3510" w:type="dxa"/>
            <w:vAlign w:val="center"/>
          </w:tcPr>
          <w:p w:rsidR="00AC4F4F" w:rsidRPr="0094771A" w:rsidRDefault="00AC4F4F" w:rsidP="007E6AB6">
            <w:pPr>
              <w:widowControl w:val="0"/>
              <w:autoSpaceDE w:val="0"/>
              <w:autoSpaceDN w:val="0"/>
              <w:adjustRightInd w:val="0"/>
              <w:outlineLvl w:val="0"/>
              <w:rPr>
                <w:rFonts w:ascii="Garamond" w:hAnsi="Garamond"/>
              </w:rPr>
            </w:pPr>
            <w:r w:rsidRPr="0094771A">
              <w:rPr>
                <w:rFonts w:ascii="Garamond" w:hAnsi="Garamond"/>
              </w:rPr>
              <w:t>Ежемесячное пособие на ребенка военнослужащих срочной службы</w:t>
            </w:r>
          </w:p>
        </w:tc>
        <w:tc>
          <w:tcPr>
            <w:tcW w:w="993" w:type="dxa"/>
            <w:vAlign w:val="center"/>
          </w:tcPr>
          <w:p w:rsidR="00AC4F4F" w:rsidRPr="0094771A" w:rsidRDefault="00E62AF6" w:rsidP="007312EA">
            <w:pPr>
              <w:widowControl w:val="0"/>
              <w:autoSpaceDE w:val="0"/>
              <w:autoSpaceDN w:val="0"/>
              <w:adjustRightInd w:val="0"/>
              <w:jc w:val="center"/>
              <w:outlineLvl w:val="0"/>
              <w:rPr>
                <w:rFonts w:ascii="Garamond" w:hAnsi="Garamond"/>
              </w:rPr>
            </w:pPr>
            <w:r w:rsidRPr="0094771A">
              <w:rPr>
                <w:rFonts w:ascii="Garamond" w:hAnsi="Garamond"/>
              </w:rPr>
              <w:t>8</w:t>
            </w:r>
            <w:r w:rsidR="007312EA">
              <w:rPr>
                <w:rFonts w:ascii="Garamond" w:hAnsi="Garamond"/>
              </w:rPr>
              <w:t>81</w:t>
            </w:r>
            <w:r w:rsidR="00AC4F4F" w:rsidRPr="0094771A">
              <w:rPr>
                <w:rFonts w:ascii="Garamond" w:hAnsi="Garamond"/>
              </w:rPr>
              <w:t>,00</w:t>
            </w:r>
          </w:p>
        </w:tc>
        <w:tc>
          <w:tcPr>
            <w:tcW w:w="5953" w:type="dxa"/>
            <w:vMerge/>
          </w:tcPr>
          <w:p w:rsidR="00AC4F4F" w:rsidRPr="0094771A" w:rsidRDefault="00AC4F4F" w:rsidP="007E6AB6">
            <w:pPr>
              <w:widowControl w:val="0"/>
              <w:autoSpaceDE w:val="0"/>
              <w:autoSpaceDN w:val="0"/>
              <w:adjustRightInd w:val="0"/>
              <w:jc w:val="center"/>
              <w:outlineLvl w:val="0"/>
              <w:rPr>
                <w:rFonts w:ascii="Garamond" w:hAnsi="Garamond"/>
              </w:rPr>
            </w:pPr>
          </w:p>
        </w:tc>
      </w:tr>
      <w:tr w:rsidR="00AC4F4F" w:rsidRPr="0094771A" w:rsidTr="004452C4">
        <w:tc>
          <w:tcPr>
            <w:tcW w:w="3510" w:type="dxa"/>
            <w:vAlign w:val="center"/>
          </w:tcPr>
          <w:p w:rsidR="00AC4F4F" w:rsidRPr="0094771A" w:rsidRDefault="00AC4F4F" w:rsidP="007E6AB6">
            <w:pPr>
              <w:widowControl w:val="0"/>
              <w:autoSpaceDE w:val="0"/>
              <w:autoSpaceDN w:val="0"/>
              <w:adjustRightInd w:val="0"/>
              <w:outlineLvl w:val="0"/>
              <w:rPr>
                <w:rFonts w:ascii="Garamond" w:hAnsi="Garamond"/>
              </w:rPr>
            </w:pPr>
            <w:r w:rsidRPr="0094771A">
              <w:rPr>
                <w:rFonts w:ascii="Garamond" w:hAnsi="Garamond"/>
              </w:rPr>
              <w:t>Ежемесячная денежная выплата на детей первого-второго года жизни из малоимущих семей</w:t>
            </w:r>
          </w:p>
        </w:tc>
        <w:tc>
          <w:tcPr>
            <w:tcW w:w="993" w:type="dxa"/>
            <w:vAlign w:val="center"/>
          </w:tcPr>
          <w:p w:rsidR="00AC4F4F" w:rsidRPr="0094771A" w:rsidRDefault="00B73D03" w:rsidP="007312EA">
            <w:pPr>
              <w:widowControl w:val="0"/>
              <w:autoSpaceDE w:val="0"/>
              <w:autoSpaceDN w:val="0"/>
              <w:adjustRightInd w:val="0"/>
              <w:jc w:val="center"/>
              <w:rPr>
                <w:rFonts w:ascii="Garamond" w:hAnsi="Garamond"/>
              </w:rPr>
            </w:pPr>
            <w:r w:rsidRPr="0094771A">
              <w:rPr>
                <w:rFonts w:ascii="Garamond" w:hAnsi="Garamond"/>
              </w:rPr>
              <w:t>1</w:t>
            </w:r>
            <w:r w:rsidR="00CF5C07" w:rsidRPr="0094771A">
              <w:rPr>
                <w:rFonts w:ascii="Garamond" w:hAnsi="Garamond"/>
              </w:rPr>
              <w:t>1</w:t>
            </w:r>
            <w:r w:rsidR="007312EA">
              <w:rPr>
                <w:rFonts w:ascii="Garamond" w:hAnsi="Garamond"/>
              </w:rPr>
              <w:t>63</w:t>
            </w:r>
            <w:r w:rsidR="00AC4F4F" w:rsidRPr="0094771A">
              <w:rPr>
                <w:rFonts w:ascii="Garamond" w:hAnsi="Garamond"/>
              </w:rPr>
              <w:t>,00</w:t>
            </w:r>
          </w:p>
        </w:tc>
        <w:tc>
          <w:tcPr>
            <w:tcW w:w="5953" w:type="dxa"/>
            <w:vMerge/>
          </w:tcPr>
          <w:p w:rsidR="00AC4F4F" w:rsidRPr="0094771A" w:rsidRDefault="00AC4F4F" w:rsidP="007E6AB6">
            <w:pPr>
              <w:widowControl w:val="0"/>
              <w:autoSpaceDE w:val="0"/>
              <w:autoSpaceDN w:val="0"/>
              <w:adjustRightInd w:val="0"/>
              <w:jc w:val="center"/>
              <w:rPr>
                <w:rFonts w:ascii="Garamond" w:hAnsi="Garamond"/>
              </w:rPr>
            </w:pPr>
          </w:p>
        </w:tc>
      </w:tr>
      <w:tr w:rsidR="00AC4F4F" w:rsidRPr="0094771A" w:rsidTr="004452C4">
        <w:tc>
          <w:tcPr>
            <w:tcW w:w="3510" w:type="dxa"/>
            <w:vAlign w:val="center"/>
          </w:tcPr>
          <w:p w:rsidR="00AC4F4F" w:rsidRPr="0094771A" w:rsidRDefault="00AC4F4F" w:rsidP="007E6AB6">
            <w:pPr>
              <w:widowControl w:val="0"/>
              <w:autoSpaceDE w:val="0"/>
              <w:autoSpaceDN w:val="0"/>
              <w:adjustRightInd w:val="0"/>
              <w:outlineLvl w:val="0"/>
              <w:rPr>
                <w:rFonts w:ascii="Garamond" w:hAnsi="Garamond"/>
              </w:rPr>
            </w:pPr>
            <w:r w:rsidRPr="0094771A">
              <w:rPr>
                <w:rFonts w:ascii="Garamond" w:hAnsi="Garamond"/>
              </w:rPr>
              <w:t>Ежемесячная денежная выплата на полноценное питание женщинам, состоящим на учете в медицинских учреждениях в связи с беременностью, на полноценное питание ребенку в возрасте до 3-х лет.</w:t>
            </w:r>
          </w:p>
        </w:tc>
        <w:tc>
          <w:tcPr>
            <w:tcW w:w="993" w:type="dxa"/>
            <w:vAlign w:val="center"/>
          </w:tcPr>
          <w:p w:rsidR="00AC4F4F" w:rsidRPr="0094771A" w:rsidRDefault="00E62AF6" w:rsidP="007312EA">
            <w:pPr>
              <w:widowControl w:val="0"/>
              <w:autoSpaceDE w:val="0"/>
              <w:autoSpaceDN w:val="0"/>
              <w:adjustRightInd w:val="0"/>
              <w:jc w:val="center"/>
              <w:rPr>
                <w:rFonts w:ascii="Garamond" w:hAnsi="Garamond"/>
              </w:rPr>
            </w:pPr>
            <w:r w:rsidRPr="0094771A">
              <w:rPr>
                <w:rFonts w:ascii="Garamond" w:hAnsi="Garamond"/>
              </w:rPr>
              <w:t>1</w:t>
            </w:r>
            <w:r w:rsidR="007312EA">
              <w:rPr>
                <w:rFonts w:ascii="Garamond" w:hAnsi="Garamond"/>
              </w:rPr>
              <w:t>53</w:t>
            </w:r>
            <w:r w:rsidR="00460CD1" w:rsidRPr="0094771A">
              <w:rPr>
                <w:rFonts w:ascii="Garamond" w:hAnsi="Garamond"/>
              </w:rPr>
              <w:t>8</w:t>
            </w:r>
            <w:r w:rsidR="00AC4F4F" w:rsidRPr="0094771A">
              <w:rPr>
                <w:rFonts w:ascii="Garamond" w:hAnsi="Garamond"/>
              </w:rPr>
              <w:t>,00</w:t>
            </w:r>
          </w:p>
        </w:tc>
        <w:tc>
          <w:tcPr>
            <w:tcW w:w="5953" w:type="dxa"/>
            <w:vMerge/>
          </w:tcPr>
          <w:p w:rsidR="00AC4F4F" w:rsidRPr="0094771A" w:rsidRDefault="00AC4F4F" w:rsidP="007E6AB6">
            <w:pPr>
              <w:widowControl w:val="0"/>
              <w:autoSpaceDE w:val="0"/>
              <w:autoSpaceDN w:val="0"/>
              <w:adjustRightInd w:val="0"/>
              <w:jc w:val="center"/>
              <w:rPr>
                <w:rFonts w:ascii="Garamond" w:hAnsi="Garamond"/>
              </w:rPr>
            </w:pPr>
          </w:p>
        </w:tc>
      </w:tr>
      <w:tr w:rsidR="008B34F7" w:rsidTr="004452C4">
        <w:tc>
          <w:tcPr>
            <w:tcW w:w="3510" w:type="dxa"/>
            <w:vAlign w:val="center"/>
          </w:tcPr>
          <w:p w:rsidR="005B0776" w:rsidRPr="00012109" w:rsidRDefault="008B34F7" w:rsidP="004452C4">
            <w:pPr>
              <w:widowControl w:val="0"/>
              <w:autoSpaceDE w:val="0"/>
              <w:autoSpaceDN w:val="0"/>
              <w:adjustRightInd w:val="0"/>
              <w:jc w:val="center"/>
              <w:outlineLvl w:val="0"/>
              <w:rPr>
                <w:rFonts w:ascii="Garamond" w:hAnsi="Garamond"/>
              </w:rPr>
            </w:pPr>
            <w:r w:rsidRPr="00012109">
              <w:rPr>
                <w:rFonts w:ascii="Garamond" w:hAnsi="Garamond"/>
              </w:rPr>
              <w:t>Выдача сертификата на региональный материнский капитал</w:t>
            </w:r>
            <w:r w:rsidR="005B0776" w:rsidRPr="00012109">
              <w:rPr>
                <w:rFonts w:ascii="Garamond" w:hAnsi="Garamond"/>
              </w:rPr>
              <w:t xml:space="preserve"> </w:t>
            </w:r>
          </w:p>
          <w:p w:rsidR="008B34F7" w:rsidRPr="00012109" w:rsidRDefault="005B0776" w:rsidP="00DF2517">
            <w:pPr>
              <w:widowControl w:val="0"/>
              <w:autoSpaceDE w:val="0"/>
              <w:autoSpaceDN w:val="0"/>
              <w:adjustRightInd w:val="0"/>
              <w:jc w:val="center"/>
              <w:outlineLvl w:val="0"/>
              <w:rPr>
                <w:rFonts w:ascii="Garamond" w:hAnsi="Garamond"/>
              </w:rPr>
            </w:pPr>
            <w:r w:rsidRPr="00012109">
              <w:rPr>
                <w:rFonts w:ascii="Garamond" w:hAnsi="Garamond"/>
              </w:rPr>
              <w:t>(размер в 202</w:t>
            </w:r>
            <w:r w:rsidR="00DF2517">
              <w:rPr>
                <w:rFonts w:ascii="Garamond" w:hAnsi="Garamond"/>
              </w:rPr>
              <w:t>6</w:t>
            </w:r>
            <w:r w:rsidRPr="00012109">
              <w:rPr>
                <w:rFonts w:ascii="Garamond" w:hAnsi="Garamond"/>
              </w:rPr>
              <w:t xml:space="preserve"> - </w:t>
            </w:r>
            <w:r w:rsidR="007312EA">
              <w:rPr>
                <w:rFonts w:ascii="Garamond" w:hAnsi="Garamond" w:cs="Times New Roman"/>
              </w:rPr>
              <w:t>1</w:t>
            </w:r>
            <w:r w:rsidR="0094771A">
              <w:rPr>
                <w:rFonts w:ascii="Garamond" w:hAnsi="Garamond" w:cs="Times New Roman"/>
              </w:rPr>
              <w:t>6</w:t>
            </w:r>
            <w:r w:rsidR="007312EA">
              <w:rPr>
                <w:rFonts w:ascii="Garamond" w:hAnsi="Garamond" w:cs="Times New Roman"/>
              </w:rPr>
              <w:t>2</w:t>
            </w:r>
            <w:r w:rsidR="007E0B2F" w:rsidRPr="00012109">
              <w:rPr>
                <w:rFonts w:ascii="Garamond" w:hAnsi="Garamond" w:cs="Times New Roman"/>
              </w:rPr>
              <w:t> </w:t>
            </w:r>
            <w:r w:rsidR="007312EA">
              <w:rPr>
                <w:rFonts w:ascii="Garamond" w:hAnsi="Garamond" w:cs="Times New Roman"/>
              </w:rPr>
              <w:t>307</w:t>
            </w:r>
            <w:r w:rsidRPr="00012109">
              <w:rPr>
                <w:rFonts w:ascii="Garamond" w:hAnsi="Garamond"/>
              </w:rPr>
              <w:t>,00)</w:t>
            </w:r>
          </w:p>
        </w:tc>
        <w:tc>
          <w:tcPr>
            <w:tcW w:w="6946" w:type="dxa"/>
            <w:gridSpan w:val="2"/>
          </w:tcPr>
          <w:p w:rsidR="008B34F7" w:rsidRPr="00012109" w:rsidRDefault="008B34F7" w:rsidP="004452C4">
            <w:pPr>
              <w:widowControl w:val="0"/>
              <w:autoSpaceDE w:val="0"/>
              <w:autoSpaceDN w:val="0"/>
              <w:adjustRightInd w:val="0"/>
              <w:jc w:val="both"/>
              <w:outlineLvl w:val="0"/>
              <w:rPr>
                <w:rFonts w:ascii="Garamond" w:hAnsi="Garamond"/>
              </w:rPr>
            </w:pPr>
            <w:r w:rsidRPr="00012109">
              <w:rPr>
                <w:rFonts w:ascii="Garamond" w:hAnsi="Garamond"/>
                <w:b/>
              </w:rPr>
              <w:t>Предоставляется</w:t>
            </w:r>
            <w:r w:rsidRPr="00012109">
              <w:rPr>
                <w:rFonts w:ascii="Garamond" w:hAnsi="Garamond"/>
              </w:rPr>
              <w:t xml:space="preserve"> женщинам, родившим (усыновившим) третьего ребенка или последующ</w:t>
            </w:r>
            <w:r w:rsidR="007E0B2F" w:rsidRPr="00012109">
              <w:rPr>
                <w:rFonts w:ascii="Garamond" w:hAnsi="Garamond"/>
              </w:rPr>
              <w:t>их детей</w:t>
            </w:r>
            <w:r w:rsidR="00D36110" w:rsidRPr="00012109">
              <w:rPr>
                <w:rFonts w:ascii="Garamond" w:hAnsi="Garamond"/>
              </w:rPr>
              <w:t>,</w:t>
            </w:r>
            <w:r w:rsidR="007E0B2F" w:rsidRPr="00012109">
              <w:rPr>
                <w:rFonts w:ascii="Garamond" w:hAnsi="Garamond"/>
              </w:rPr>
              <w:t xml:space="preserve"> </w:t>
            </w:r>
            <w:r w:rsidR="00474717" w:rsidRPr="00012109">
              <w:rPr>
                <w:rFonts w:ascii="Garamond" w:hAnsi="Garamond"/>
              </w:rPr>
              <w:t>если он</w:t>
            </w:r>
            <w:r w:rsidR="00D36110" w:rsidRPr="00012109">
              <w:rPr>
                <w:rFonts w:ascii="Garamond" w:hAnsi="Garamond"/>
              </w:rPr>
              <w:t>и</w:t>
            </w:r>
            <w:r w:rsidR="00474717" w:rsidRPr="00012109">
              <w:rPr>
                <w:rFonts w:ascii="Garamond" w:hAnsi="Garamond"/>
              </w:rPr>
              <w:t xml:space="preserve"> ранее не воспользовалась правом на получение регионального материнского капитала. </w:t>
            </w:r>
            <w:r w:rsidRPr="00012109">
              <w:rPr>
                <w:rFonts w:ascii="Garamond" w:hAnsi="Garamond"/>
              </w:rPr>
              <w:t xml:space="preserve"> Женщина должна быть гражданкой Российской Федерации, постоянно зарегистрированной на территории Ростовской области. Сертификат на региональный материнский капитал выдается только на детей являющихся гражданами Российской Федерации.</w:t>
            </w:r>
          </w:p>
          <w:p w:rsidR="008B34F7" w:rsidRPr="00012109" w:rsidRDefault="00474717" w:rsidP="00012109">
            <w:pPr>
              <w:pStyle w:val="ConsPlusNormal"/>
              <w:jc w:val="both"/>
              <w:rPr>
                <w:rFonts w:ascii="Garamond" w:hAnsi="Garamond"/>
              </w:rPr>
            </w:pPr>
            <w:proofErr w:type="gramStart"/>
            <w:r w:rsidRPr="00012109">
              <w:rPr>
                <w:rFonts w:ascii="Garamond" w:hAnsi="Garamond"/>
              </w:rPr>
              <w:t>Если ребенок родился до 01.01.2025 года учитывается среднедушевой доход и имущественное обеспечение семьи).</w:t>
            </w:r>
            <w:proofErr w:type="gramEnd"/>
          </w:p>
        </w:tc>
      </w:tr>
    </w:tbl>
    <w:p w:rsidR="007E6AB6" w:rsidRPr="004452C4" w:rsidRDefault="007E6AB6" w:rsidP="007E6AB6">
      <w:pPr>
        <w:pStyle w:val="ConsPlusNormal"/>
        <w:jc w:val="both"/>
        <w:rPr>
          <w:rFonts w:ascii="Garamond" w:hAnsi="Garamond"/>
          <w:sz w:val="2"/>
          <w:szCs w:val="28"/>
        </w:rPr>
      </w:pPr>
    </w:p>
    <w:p w:rsidR="004574C5" w:rsidRPr="004452C4" w:rsidRDefault="004574C5" w:rsidP="005904D9">
      <w:pPr>
        <w:pStyle w:val="ConsPlusNormal"/>
        <w:ind w:firstLine="709"/>
        <w:jc w:val="both"/>
        <w:rPr>
          <w:rFonts w:ascii="Garamond" w:hAnsi="Garamond"/>
          <w:sz w:val="10"/>
          <w:szCs w:val="28"/>
        </w:rPr>
      </w:pPr>
    </w:p>
    <w:p w:rsidR="00C70A2C" w:rsidRDefault="00C70A2C" w:rsidP="001A6F4B">
      <w:pPr>
        <w:pStyle w:val="ConsPlusNormal"/>
        <w:ind w:firstLine="540"/>
        <w:jc w:val="both"/>
        <w:rPr>
          <w:rFonts w:ascii="Garamond" w:hAnsi="Garamond" w:cs="Times New Roman"/>
          <w:sz w:val="4"/>
          <w:szCs w:val="28"/>
        </w:rPr>
      </w:pPr>
      <w:bookmarkStart w:id="1" w:name="P1064"/>
      <w:bookmarkStart w:id="2" w:name="P1065"/>
      <w:bookmarkEnd w:id="1"/>
      <w:bookmarkEnd w:id="2"/>
    </w:p>
    <w:p w:rsidR="004452C4" w:rsidRDefault="004452C4" w:rsidP="001A6F4B">
      <w:pPr>
        <w:pStyle w:val="ConsPlusNormal"/>
        <w:ind w:firstLine="540"/>
        <w:jc w:val="both"/>
        <w:rPr>
          <w:rFonts w:ascii="Garamond" w:hAnsi="Garamond" w:cs="Times New Roman"/>
          <w:sz w:val="4"/>
          <w:szCs w:val="28"/>
        </w:rPr>
      </w:pPr>
    </w:p>
    <w:p w:rsidR="004452C4" w:rsidRDefault="004452C4" w:rsidP="001A6F4B">
      <w:pPr>
        <w:pStyle w:val="ConsPlusNormal"/>
        <w:ind w:firstLine="540"/>
        <w:jc w:val="both"/>
        <w:rPr>
          <w:rFonts w:ascii="Garamond" w:hAnsi="Garamond" w:cs="Times New Roman"/>
          <w:sz w:val="4"/>
          <w:szCs w:val="28"/>
        </w:rPr>
      </w:pPr>
    </w:p>
    <w:p w:rsidR="004452C4" w:rsidRPr="00C70A2C" w:rsidRDefault="004452C4" w:rsidP="001A6F4B">
      <w:pPr>
        <w:pStyle w:val="ConsPlusNormal"/>
        <w:ind w:firstLine="540"/>
        <w:jc w:val="both"/>
        <w:rPr>
          <w:rFonts w:ascii="Garamond" w:hAnsi="Garamond" w:cs="Times New Roman"/>
          <w:sz w:val="4"/>
          <w:szCs w:val="28"/>
        </w:rPr>
      </w:pPr>
    </w:p>
    <w:p w:rsidR="00C70A2C" w:rsidRDefault="00C70A2C" w:rsidP="001A6F4B">
      <w:pPr>
        <w:pStyle w:val="ConsPlusNormal"/>
        <w:ind w:firstLine="540"/>
        <w:jc w:val="both"/>
        <w:rPr>
          <w:rFonts w:ascii="Garamond" w:hAnsi="Garamond" w:cs="Times New Roman"/>
          <w:sz w:val="4"/>
          <w:szCs w:val="28"/>
        </w:rPr>
      </w:pPr>
    </w:p>
    <w:p w:rsidR="005904D9" w:rsidRDefault="005904D9" w:rsidP="005904D9">
      <w:pPr>
        <w:spacing w:after="0" w:line="240" w:lineRule="auto"/>
        <w:jc w:val="both"/>
        <w:rPr>
          <w:rFonts w:ascii="Times New Roman" w:hAnsi="Times New Roman" w:cs="Times New Roman"/>
          <w:sz w:val="2"/>
          <w:szCs w:val="28"/>
        </w:rPr>
      </w:pPr>
    </w:p>
    <w:sectPr w:rsidR="005904D9" w:rsidSect="005473E6">
      <w:footerReference w:type="default" r:id="rId7"/>
      <w:pgSz w:w="11906" w:h="16838"/>
      <w:pgMar w:top="709" w:right="850" w:bottom="142" w:left="993" w:header="70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73E6" w:rsidRDefault="005473E6" w:rsidP="005473E6">
      <w:pPr>
        <w:spacing w:after="0" w:line="240" w:lineRule="auto"/>
      </w:pPr>
      <w:r>
        <w:separator/>
      </w:r>
    </w:p>
  </w:endnote>
  <w:endnote w:type="continuationSeparator" w:id="0">
    <w:p w:rsidR="005473E6" w:rsidRDefault="005473E6" w:rsidP="00547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3"/>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6769"/>
    </w:tblGrid>
    <w:tr w:rsidR="005473E6" w:rsidTr="005473E6">
      <w:trPr>
        <w:trHeight w:val="1128"/>
      </w:trPr>
      <w:tc>
        <w:tcPr>
          <w:tcW w:w="3403" w:type="dxa"/>
        </w:tcPr>
        <w:p w:rsidR="005473E6" w:rsidRDefault="005473E6" w:rsidP="007A3C4A">
          <w:pPr>
            <w:pStyle w:val="ac"/>
          </w:pPr>
          <w:r>
            <w:rPr>
              <w:noProof/>
            </w:rPr>
            <w:drawing>
              <wp:anchor distT="0" distB="0" distL="114300" distR="114300" simplePos="0" relativeHeight="251659264" behindDoc="0" locked="0" layoutInCell="1" allowOverlap="1">
                <wp:simplePos x="0" y="0"/>
                <wp:positionH relativeFrom="column">
                  <wp:posOffset>1012872</wp:posOffset>
                </wp:positionH>
                <wp:positionV relativeFrom="paragraph">
                  <wp:posOffset>-23268</wp:posOffset>
                </wp:positionV>
                <wp:extent cx="881793" cy="900000"/>
                <wp:effectExtent l="19050" t="0" r="0" b="0"/>
                <wp:wrapNone/>
                <wp:docPr id="9"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881793" cy="900000"/>
                        </a:xfrm>
                        <a:prstGeom prst="rect">
                          <a:avLst/>
                        </a:prstGeom>
                        <a:noFill/>
                        <a:ln w="9525">
                          <a:noFill/>
                          <a:miter lim="800000"/>
                          <a:headEnd/>
                          <a:tailEnd/>
                        </a:ln>
                      </pic:spPr>
                    </pic:pic>
                  </a:graphicData>
                </a:graphic>
              </wp:anchor>
            </w:drawing>
          </w:r>
          <w:r>
            <w:rPr>
              <w:noProof/>
            </w:rPr>
            <w:drawing>
              <wp:inline distT="0" distB="0" distL="0" distR="0">
                <wp:extent cx="868643" cy="828000"/>
                <wp:effectExtent l="19050" t="0" r="7657"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
                        <a:srcRect/>
                        <a:stretch>
                          <a:fillRect/>
                        </a:stretch>
                      </pic:blipFill>
                      <pic:spPr bwMode="auto">
                        <a:xfrm>
                          <a:off x="0" y="0"/>
                          <a:ext cx="868643" cy="828000"/>
                        </a:xfrm>
                        <a:prstGeom prst="rect">
                          <a:avLst/>
                        </a:prstGeom>
                        <a:noFill/>
                        <a:ln w="9525">
                          <a:noFill/>
                          <a:miter lim="800000"/>
                          <a:headEnd/>
                          <a:tailEnd/>
                        </a:ln>
                      </pic:spPr>
                    </pic:pic>
                  </a:graphicData>
                </a:graphic>
              </wp:inline>
            </w:drawing>
          </w:r>
        </w:p>
      </w:tc>
      <w:tc>
        <w:tcPr>
          <w:tcW w:w="6769" w:type="dxa"/>
        </w:tcPr>
        <w:p w:rsidR="005473E6" w:rsidRPr="00CA258E" w:rsidRDefault="005473E6" w:rsidP="007A3C4A">
          <w:pPr>
            <w:rPr>
              <w:sz w:val="18"/>
              <w:szCs w:val="18"/>
            </w:rPr>
          </w:pPr>
          <w:r w:rsidRPr="002B07FE">
            <w:rPr>
              <w:b/>
              <w:sz w:val="18"/>
              <w:szCs w:val="18"/>
            </w:rPr>
            <w:t>Департамент труда и социального развития Администрации города Волгодонска</w:t>
          </w:r>
        </w:p>
        <w:p w:rsidR="005473E6" w:rsidRPr="00CA258E" w:rsidRDefault="005473E6" w:rsidP="007A3C4A">
          <w:pPr>
            <w:rPr>
              <w:sz w:val="18"/>
              <w:szCs w:val="18"/>
            </w:rPr>
          </w:pPr>
          <w:r>
            <w:rPr>
              <w:sz w:val="18"/>
              <w:szCs w:val="18"/>
            </w:rPr>
            <w:t xml:space="preserve">Адрес: </w:t>
          </w:r>
          <w:r w:rsidRPr="00CA258E">
            <w:rPr>
              <w:sz w:val="18"/>
              <w:szCs w:val="18"/>
            </w:rPr>
            <w:t>347360 Ростовская область, город Волгодонск, ул. М.Горького, дом 104</w:t>
          </w:r>
        </w:p>
        <w:p w:rsidR="005473E6" w:rsidRPr="00CA258E" w:rsidRDefault="005473E6" w:rsidP="007A3C4A">
          <w:pPr>
            <w:rPr>
              <w:noProof/>
              <w:sz w:val="18"/>
              <w:szCs w:val="18"/>
            </w:rPr>
          </w:pPr>
          <w:r w:rsidRPr="00CA258E">
            <w:rPr>
              <w:sz w:val="18"/>
              <w:szCs w:val="18"/>
            </w:rPr>
            <w:t>Телефон «горячей линии»</w:t>
          </w:r>
          <w:r>
            <w:rPr>
              <w:sz w:val="18"/>
              <w:szCs w:val="18"/>
            </w:rPr>
            <w:t>:</w:t>
          </w:r>
          <w:r w:rsidRPr="00CA258E">
            <w:rPr>
              <w:sz w:val="18"/>
              <w:szCs w:val="18"/>
            </w:rPr>
            <w:t xml:space="preserve"> 8 (8639) 27-98-68</w:t>
          </w:r>
        </w:p>
        <w:p w:rsidR="005473E6" w:rsidRPr="002B07FE" w:rsidRDefault="005473E6" w:rsidP="007A3C4A">
          <w:pPr>
            <w:pStyle w:val="ac"/>
            <w:rPr>
              <w:sz w:val="18"/>
            </w:rPr>
          </w:pPr>
          <w:r w:rsidRPr="002B07FE">
            <w:rPr>
              <w:sz w:val="18"/>
            </w:rPr>
            <w:t xml:space="preserve">Официальный сайт: </w:t>
          </w:r>
          <w:hyperlink r:id="rId3" w:history="1">
            <w:r w:rsidRPr="002B07FE">
              <w:rPr>
                <w:rStyle w:val="ae"/>
                <w:sz w:val="18"/>
              </w:rPr>
              <w:t>http://dtsr-volgodonsk.ru/</w:t>
            </w:r>
          </w:hyperlink>
        </w:p>
        <w:p w:rsidR="005473E6" w:rsidRPr="002B07FE" w:rsidRDefault="005473E6" w:rsidP="007A3C4A">
          <w:pPr>
            <w:pStyle w:val="ac"/>
            <w:rPr>
              <w:sz w:val="2"/>
            </w:rPr>
          </w:pPr>
        </w:p>
        <w:p w:rsidR="005473E6" w:rsidRDefault="005473E6" w:rsidP="007A3C4A">
          <w:pPr>
            <w:pStyle w:val="ac"/>
            <w:rPr>
              <w:b/>
            </w:rPr>
          </w:pPr>
          <w:r w:rsidRPr="00CA258E">
            <w:rPr>
              <w:b/>
            </w:rPr>
            <w:t>ПОДПИСЫВАЙТЕСЬ – БУДЬТЕ В КУРСЕ НОВОСТЕЙ!</w:t>
          </w:r>
        </w:p>
        <w:p w:rsidR="005473E6" w:rsidRPr="00CA258E" w:rsidRDefault="005473E6" w:rsidP="007A3C4A">
          <w:pPr>
            <w:pStyle w:val="ac"/>
            <w:rPr>
              <w:b/>
            </w:rPr>
          </w:pPr>
        </w:p>
      </w:tc>
    </w:tr>
  </w:tbl>
  <w:p w:rsidR="005473E6" w:rsidRDefault="005473E6">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73E6" w:rsidRDefault="005473E6" w:rsidP="005473E6">
      <w:pPr>
        <w:spacing w:after="0" w:line="240" w:lineRule="auto"/>
      </w:pPr>
      <w:r>
        <w:separator/>
      </w:r>
    </w:p>
  </w:footnote>
  <w:footnote w:type="continuationSeparator" w:id="0">
    <w:p w:rsidR="005473E6" w:rsidRDefault="005473E6" w:rsidP="005473E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65074"/>
    <w:rsid w:val="00012109"/>
    <w:rsid w:val="00026022"/>
    <w:rsid w:val="000F4FB9"/>
    <w:rsid w:val="001758FA"/>
    <w:rsid w:val="001A42CC"/>
    <w:rsid w:val="001A6F4B"/>
    <w:rsid w:val="002153F5"/>
    <w:rsid w:val="00310BB9"/>
    <w:rsid w:val="00317367"/>
    <w:rsid w:val="00344CF3"/>
    <w:rsid w:val="0038743B"/>
    <w:rsid w:val="003F57C1"/>
    <w:rsid w:val="00407D86"/>
    <w:rsid w:val="004452C4"/>
    <w:rsid w:val="004574C5"/>
    <w:rsid w:val="00460CD1"/>
    <w:rsid w:val="00474717"/>
    <w:rsid w:val="00491762"/>
    <w:rsid w:val="004B4D4C"/>
    <w:rsid w:val="004B768A"/>
    <w:rsid w:val="0053602E"/>
    <w:rsid w:val="005473E6"/>
    <w:rsid w:val="005904D9"/>
    <w:rsid w:val="00595BC5"/>
    <w:rsid w:val="005B0776"/>
    <w:rsid w:val="005C2AF7"/>
    <w:rsid w:val="005F4F2D"/>
    <w:rsid w:val="00603A1D"/>
    <w:rsid w:val="007312EA"/>
    <w:rsid w:val="007E0B2F"/>
    <w:rsid w:val="007E6AB6"/>
    <w:rsid w:val="00870090"/>
    <w:rsid w:val="008B34F7"/>
    <w:rsid w:val="0094771A"/>
    <w:rsid w:val="00963446"/>
    <w:rsid w:val="009842CC"/>
    <w:rsid w:val="009F7A85"/>
    <w:rsid w:val="00A0037D"/>
    <w:rsid w:val="00A65074"/>
    <w:rsid w:val="00AC4F4F"/>
    <w:rsid w:val="00B052AF"/>
    <w:rsid w:val="00B545CE"/>
    <w:rsid w:val="00B6093E"/>
    <w:rsid w:val="00B73D03"/>
    <w:rsid w:val="00BC6D88"/>
    <w:rsid w:val="00C70A2C"/>
    <w:rsid w:val="00C7720B"/>
    <w:rsid w:val="00C8185E"/>
    <w:rsid w:val="00C9215A"/>
    <w:rsid w:val="00CA2D58"/>
    <w:rsid w:val="00CF326C"/>
    <w:rsid w:val="00CF5857"/>
    <w:rsid w:val="00CF5C07"/>
    <w:rsid w:val="00D36110"/>
    <w:rsid w:val="00D50A4E"/>
    <w:rsid w:val="00D55602"/>
    <w:rsid w:val="00D84EBC"/>
    <w:rsid w:val="00DA36A5"/>
    <w:rsid w:val="00DD5B83"/>
    <w:rsid w:val="00DF2517"/>
    <w:rsid w:val="00E0096B"/>
    <w:rsid w:val="00E62AF6"/>
    <w:rsid w:val="00E657D0"/>
    <w:rsid w:val="00E74CB2"/>
    <w:rsid w:val="00E863D2"/>
    <w:rsid w:val="00FA477A"/>
    <w:rsid w:val="00FC751E"/>
    <w:rsid w:val="00FE49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42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C6D88"/>
    <w:pPr>
      <w:widowControl w:val="0"/>
      <w:autoSpaceDE w:val="0"/>
      <w:autoSpaceDN w:val="0"/>
      <w:spacing w:after="0" w:line="240" w:lineRule="auto"/>
    </w:pPr>
    <w:rPr>
      <w:rFonts w:ascii="Calibri" w:eastAsia="Times New Roman" w:hAnsi="Calibri" w:cs="Calibri"/>
    </w:rPr>
  </w:style>
  <w:style w:type="table" w:styleId="a3">
    <w:name w:val="Table Grid"/>
    <w:basedOn w:val="a1"/>
    <w:uiPriority w:val="59"/>
    <w:rsid w:val="00B052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B052A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052AF"/>
    <w:rPr>
      <w:rFonts w:ascii="Tahoma" w:hAnsi="Tahoma" w:cs="Tahoma"/>
      <w:sz w:val="16"/>
      <w:szCs w:val="16"/>
    </w:rPr>
  </w:style>
  <w:style w:type="paragraph" w:styleId="a6">
    <w:name w:val="Title"/>
    <w:basedOn w:val="a"/>
    <w:next w:val="a"/>
    <w:link w:val="a7"/>
    <w:uiPriority w:val="10"/>
    <w:qFormat/>
    <w:rsid w:val="00FA477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0"/>
    <w:link w:val="a6"/>
    <w:uiPriority w:val="10"/>
    <w:rsid w:val="00FA477A"/>
    <w:rPr>
      <w:rFonts w:asciiTheme="majorHAnsi" w:eastAsiaTheme="majorEastAsia" w:hAnsiTheme="majorHAnsi" w:cstheme="majorBidi"/>
      <w:color w:val="17365D" w:themeColor="text2" w:themeShade="BF"/>
      <w:spacing w:val="5"/>
      <w:kern w:val="28"/>
      <w:sz w:val="52"/>
      <w:szCs w:val="52"/>
    </w:rPr>
  </w:style>
  <w:style w:type="paragraph" w:styleId="a8">
    <w:name w:val="Body Text"/>
    <w:basedOn w:val="a"/>
    <w:link w:val="a9"/>
    <w:rsid w:val="004574C5"/>
    <w:pPr>
      <w:spacing w:after="120" w:line="240" w:lineRule="auto"/>
    </w:pPr>
    <w:rPr>
      <w:rFonts w:ascii="Times New Roman" w:eastAsia="Times New Roman" w:hAnsi="Times New Roman" w:cs="Times New Roman"/>
      <w:sz w:val="24"/>
      <w:szCs w:val="20"/>
      <w:lang w:val="el-GR"/>
    </w:rPr>
  </w:style>
  <w:style w:type="character" w:customStyle="1" w:styleId="a9">
    <w:name w:val="Основной текст Знак"/>
    <w:basedOn w:val="a0"/>
    <w:link w:val="a8"/>
    <w:rsid w:val="004574C5"/>
    <w:rPr>
      <w:rFonts w:ascii="Times New Roman" w:eastAsia="Times New Roman" w:hAnsi="Times New Roman" w:cs="Times New Roman"/>
      <w:sz w:val="24"/>
      <w:szCs w:val="20"/>
      <w:lang w:val="el-GR"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E6AB6"/>
    <w:pPr>
      <w:spacing w:before="100" w:beforeAutospacing="1" w:after="100" w:afterAutospacing="1" w:line="240" w:lineRule="auto"/>
    </w:pPr>
    <w:rPr>
      <w:rFonts w:ascii="Tahoma" w:eastAsia="Times New Roman" w:hAnsi="Tahoma" w:cs="Times New Roman"/>
      <w:sz w:val="20"/>
      <w:szCs w:val="20"/>
      <w:lang w:val="en-US"/>
    </w:rPr>
  </w:style>
  <w:style w:type="paragraph" w:styleId="aa">
    <w:name w:val="header"/>
    <w:basedOn w:val="a"/>
    <w:link w:val="ab"/>
    <w:uiPriority w:val="99"/>
    <w:semiHidden/>
    <w:unhideWhenUsed/>
    <w:rsid w:val="005473E6"/>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5473E6"/>
  </w:style>
  <w:style w:type="paragraph" w:styleId="ac">
    <w:name w:val="footer"/>
    <w:basedOn w:val="a"/>
    <w:link w:val="ad"/>
    <w:uiPriority w:val="99"/>
    <w:semiHidden/>
    <w:unhideWhenUsed/>
    <w:rsid w:val="005473E6"/>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5473E6"/>
  </w:style>
  <w:style w:type="character" w:styleId="ae">
    <w:name w:val="Hyperlink"/>
    <w:basedOn w:val="a0"/>
    <w:uiPriority w:val="99"/>
    <w:unhideWhenUsed/>
    <w:rsid w:val="005473E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C6D88"/>
    <w:pPr>
      <w:widowControl w:val="0"/>
      <w:autoSpaceDE w:val="0"/>
      <w:autoSpaceDN w:val="0"/>
      <w:spacing w:after="0" w:line="240" w:lineRule="auto"/>
    </w:pPr>
    <w:rPr>
      <w:rFonts w:ascii="Calibri" w:eastAsia="Times New Roman" w:hAnsi="Calibri" w:cs="Calibri"/>
    </w:rPr>
  </w:style>
  <w:style w:type="table" w:styleId="a3">
    <w:name w:val="Table Grid"/>
    <w:basedOn w:val="a1"/>
    <w:uiPriority w:val="59"/>
    <w:rsid w:val="00B052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B052A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052AF"/>
    <w:rPr>
      <w:rFonts w:ascii="Tahoma" w:hAnsi="Tahoma" w:cs="Tahoma"/>
      <w:sz w:val="16"/>
      <w:szCs w:val="16"/>
    </w:rPr>
  </w:style>
  <w:style w:type="paragraph" w:styleId="a6">
    <w:name w:val="Title"/>
    <w:basedOn w:val="a"/>
    <w:next w:val="a"/>
    <w:link w:val="a7"/>
    <w:uiPriority w:val="10"/>
    <w:qFormat/>
    <w:rsid w:val="00FA477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0"/>
    <w:link w:val="a6"/>
    <w:uiPriority w:val="10"/>
    <w:rsid w:val="00FA477A"/>
    <w:rPr>
      <w:rFonts w:asciiTheme="majorHAnsi" w:eastAsiaTheme="majorEastAsia" w:hAnsiTheme="majorHAnsi" w:cstheme="majorBidi"/>
      <w:color w:val="17365D" w:themeColor="text2" w:themeShade="BF"/>
      <w:spacing w:val="5"/>
      <w:kern w:val="28"/>
      <w:sz w:val="52"/>
      <w:szCs w:val="52"/>
    </w:rPr>
  </w:style>
  <w:style w:type="paragraph" w:styleId="a8">
    <w:name w:val="Body Text"/>
    <w:basedOn w:val="a"/>
    <w:link w:val="a9"/>
    <w:rsid w:val="004574C5"/>
    <w:pPr>
      <w:spacing w:after="120" w:line="240" w:lineRule="auto"/>
    </w:pPr>
    <w:rPr>
      <w:rFonts w:ascii="Times New Roman" w:eastAsia="Times New Roman" w:hAnsi="Times New Roman" w:cs="Times New Roman"/>
      <w:sz w:val="24"/>
      <w:szCs w:val="20"/>
      <w:lang w:val="el-GR"/>
    </w:rPr>
  </w:style>
  <w:style w:type="character" w:customStyle="1" w:styleId="a9">
    <w:name w:val="Основной текст Знак"/>
    <w:basedOn w:val="a0"/>
    <w:link w:val="a8"/>
    <w:rsid w:val="004574C5"/>
    <w:rPr>
      <w:rFonts w:ascii="Times New Roman" w:eastAsia="Times New Roman" w:hAnsi="Times New Roman" w:cs="Times New Roman"/>
      <w:sz w:val="24"/>
      <w:szCs w:val="20"/>
      <w:lang w:val="el-GR"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E6AB6"/>
    <w:pPr>
      <w:spacing w:before="100" w:beforeAutospacing="1" w:after="100" w:afterAutospacing="1" w:line="240" w:lineRule="auto"/>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1261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dtsr-volgodonsk.ru/"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2</Pages>
  <Words>830</Words>
  <Characters>4733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Slutskaya</dc:creator>
  <cp:lastModifiedBy>Ескина Марина</cp:lastModifiedBy>
  <cp:revision>13</cp:revision>
  <cp:lastPrinted>2024-06-17T12:14:00Z</cp:lastPrinted>
  <dcterms:created xsi:type="dcterms:W3CDTF">2025-08-13T10:16:00Z</dcterms:created>
  <dcterms:modified xsi:type="dcterms:W3CDTF">2026-01-12T11:00:00Z</dcterms:modified>
</cp:coreProperties>
</file>