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Краткая информация об опыте работы Волгодонского территориального объединения ПОО за 2 полугодие 2022 года с приложением фото/видео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701"/>
        <w:gridCol w:w="3252"/>
        <w:gridCol w:w="1701"/>
        <w:gridCol w:w="1701"/>
        <w:gridCol w:w="2126"/>
      </w:tblGrid>
      <w:tr>
        <w:trPr>
          <w:trHeight w:val="49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База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Уровень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Фото/ссылка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Диктант Победы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03.09.2022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Кущенко В.А.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МАУК «Парк Победы»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Городской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Гастрономическая ярмарка- дегустация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«Ярмарка вкуса»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10.09.2022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8" w:tooltip="https://vtopit.gauro-riacro.ru/pages/17579-jarmarka_vkusa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Экскурсии на предприятия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«Ночь на фабрике»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27.09.2022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9" w:tooltip="https://vtopit.gauro-riacro.ru/pages/17753-noch_na_fabrike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Городской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Патриотическая Акция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«За наших»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28.09.2022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0" w:tooltip="https://vtopit.gauro-riacro.ru/pages/17766-akcija_za_nashih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«Делай как Мы!.Делай с  нами! Делай Лучше нас!»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29.09.2022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1" w:tooltip="https://vtopit.gauro-riacro.ru/pages/17782-master_klass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Встречи с профессионалами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«Истории успеха»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30.09.2022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2" w:tooltip="https://vtopit.gauro-riacro.ru/pages/17797-istorija_uspeha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Внутритехникумовский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Цикл мероприятий приуроченных к празднованию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Международного дня Повара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20.10.202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3" w:tooltip="https://vtopit.gauro-riacro.ru/pages/17993-den_povara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Внутритехникумовский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Демонстрационный экзамен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рамках промежуточной аттестации по профессии 43.01.09 «Повар, кондитер»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04.10- 27.10.2022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14" w:tooltip="https://vtopit.gauro-riacro.ru/pages/18045-demonstracionnyj_ekzamen.html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Кузнецова Н.А.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Конкурс профессионального мастерства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«Кулинарный код»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12.10.2022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5" w:tooltip="https://vtopit.gauro-riacro.ru/pages/17886-kulinarnyj_kod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Фестиваль Добровольчества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09.11- 10.11 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6" w:tooltip="https://vtopit.gauro-riacro.ru/pages/18211-festival_dobrovolchestva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Кирносов А.С.</w:t>
              <w:br/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«Каменский педагогический колледж»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Международное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Олимпиада профессионального мастерства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“Иностранный язык в моей профессии”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Ноябрь 2022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17" w:tooltip="https://drive.google.com/file/d/17qEqzIALYjrk15ASp2_fxv0en88iMGR0/view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Абросимова О.С.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ГБПОУ РО “СИТ”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Конкурс: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“Физика в моей будущей профессии”.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7.11.2022 - 30.11.2022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18" w:tooltip="https://drive.google.com/file/d/1AIcNHjKSnDwvx_Ok6IShfpYfdPqpYpmj/view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Котова Л.П.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ГАПОУ “ВМЭТ” Волгоградская область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Всероссийский VII Экологический марафон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”Наука и технологии”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18.10 - 27.11 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19" w:tooltip="https://drive.google.com/drive/folders/18aXbUy642uOFaa3MotRlF4VcBmhBVd2B?usp=share_link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Самохина Н.А.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Мастер  - класс в рамках ранней профориентационной работы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«Подарок для Мамы»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23.11.2022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20" w:tooltip="https://vtopit.gauro-riacro.ru/pages/18333-podarok_dlja_mamy.html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«ВТММ»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Выставка научно- технического творчества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«Техника молодежи»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«Экологи»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10.12.2022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xn--b1auaw.xn--p1ai/wp-content/uploads/2022/12/%D1%80%D0%B5%D0%B7%D1%83%D0%BB%D1%8C%D1%82%D0%B0%D1%82%D1%8B_%D0%A2%D0%9C_compressed.pdf" w:history="1">
              <w:r>
                <w:rPr>
                  <w:rStyle w:val="173"/>
                  <w:rFonts w:ascii="Times New Roman" w:hAnsi="Times New Roman" w:cs="Times New Roman"/>
                  <w:sz w:val="24"/>
                  <w:szCs w:val="24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sz w:val="24"/>
                  <w:szCs w:val="24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«Приготовление пиццы»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15.12.2022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2" w:tooltip="https://vtopit.gauro-riacro.ru/pages/18600-masterklass_gotovim_piccu_sami.html" w:history="1"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  <w:r>
                <w:rPr>
                  <w:rStyle w:val="173"/>
                </w:rPr>
              </w:r>
            </w:hyperlink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Глагола О.И.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Мастер- класс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«Новогодний пряник»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19.12.2022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23" w:tooltip="https://vtopit.gauro-riacro.ru/pages/18664-masterklass_novogodnij_prjanik.html" w:history="1"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ссылка</w:t>
              </w:r>
              <w:r>
                <w:rPr>
                  <w:rStyle w:val="173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topit.gauro-riacro.ru/pages/17579-jarmarka_vkusa.html" TargetMode="External"/><Relationship Id="rId9" Type="http://schemas.openxmlformats.org/officeDocument/2006/relationships/hyperlink" Target="https://vtopit.gauro-riacro.ru/pages/17753-noch_na_fabrike.html" TargetMode="External"/><Relationship Id="rId10" Type="http://schemas.openxmlformats.org/officeDocument/2006/relationships/hyperlink" Target="https://vtopit.gauro-riacro.ru/pages/17766-akcija_za_nashih.html" TargetMode="External"/><Relationship Id="rId11" Type="http://schemas.openxmlformats.org/officeDocument/2006/relationships/hyperlink" Target="https://vtopit.gauro-riacro.ru/pages/17782-master_klass.html" TargetMode="External"/><Relationship Id="rId12" Type="http://schemas.openxmlformats.org/officeDocument/2006/relationships/hyperlink" Target="https://vtopit.gauro-riacro.ru/pages/17797-istorija_uspeha.html" TargetMode="External"/><Relationship Id="rId13" Type="http://schemas.openxmlformats.org/officeDocument/2006/relationships/hyperlink" Target="https://vtopit.gauro-riacro.ru/pages/17993-den_povara.html" TargetMode="External"/><Relationship Id="rId14" Type="http://schemas.openxmlformats.org/officeDocument/2006/relationships/hyperlink" Target="https://vtopit.gauro-riacro.ru/pages/18045-demonstracionnyj_ekzamen.html" TargetMode="External"/><Relationship Id="rId15" Type="http://schemas.openxmlformats.org/officeDocument/2006/relationships/hyperlink" Target="https://vtopit.gauro-riacro.ru/pages/17886-kulinarnyj_kod.html" TargetMode="External"/><Relationship Id="rId16" Type="http://schemas.openxmlformats.org/officeDocument/2006/relationships/hyperlink" Target="https://vtopit.gauro-riacro.ru/pages/18211-festival_dobrovolchestva.html" TargetMode="External"/><Relationship Id="rId17" Type="http://schemas.openxmlformats.org/officeDocument/2006/relationships/hyperlink" Target="https://drive.google.com/file/d/17qEqzIALYjrk15ASp2_fxv0en88iMGR0/view" TargetMode="External"/><Relationship Id="rId18" Type="http://schemas.openxmlformats.org/officeDocument/2006/relationships/hyperlink" Target="https://drive.google.com/file/d/1AIcNHjKSnDwvx_Ok6IShfpYfdPqpYpmj/view" TargetMode="External"/><Relationship Id="rId19" Type="http://schemas.openxmlformats.org/officeDocument/2006/relationships/hyperlink" Target="https://drive.google.com/drive/folders/18aXbUy642uOFaa3MotRlF4VcBmhBVd2B?usp=share_link" TargetMode="External"/><Relationship Id="rId20" Type="http://schemas.openxmlformats.org/officeDocument/2006/relationships/hyperlink" Target="https://vtopit.gauro-riacro.ru/pages/18333-podarok_dlja_mamy.html" TargetMode="External"/><Relationship Id="rId21" Type="http://schemas.openxmlformats.org/officeDocument/2006/relationships/hyperlink" Target="https://xn--b1auaw.xn--p1ai/wp-content/uploads/2022/12/%D1%80%D0%B5%D0%B7%D1%83%D0%BB%D1%8C%D1%82%D0%B0%D1%82%D1%8B_%D0%A2%D0%9C_compressed.pdf" TargetMode="External"/><Relationship Id="rId22" Type="http://schemas.openxmlformats.org/officeDocument/2006/relationships/hyperlink" Target="https://vtopit.gauro-riacro.ru/pages/18600-masterklass_gotovim_piccu_sami.html" TargetMode="External"/><Relationship Id="rId23" Type="http://schemas.openxmlformats.org/officeDocument/2006/relationships/hyperlink" Target="https://vtopit.gauro-riacro.ru/pages/18664-masterklass_novogodnij_prjanik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2022-12-26T11:19:26Z</dcterms:modified>
</cp:coreProperties>
</file>