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06" w:rsidRDefault="00D45C06" w:rsidP="00D45C06">
      <w:pPr>
        <w:pBdr>
          <w:top w:val="nil"/>
          <w:left w:val="nil"/>
          <w:bottom w:val="nil"/>
          <w:right w:val="nil"/>
          <w:between w:val="nil"/>
        </w:pBdr>
        <w:tabs>
          <w:tab w:val="left" w:pos="1350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Отчет </w:t>
      </w:r>
    </w:p>
    <w:p w:rsidR="00D45C06" w:rsidRDefault="00D45C06" w:rsidP="00D45C06">
      <w:pPr>
        <w:pBdr>
          <w:top w:val="nil"/>
          <w:left w:val="nil"/>
          <w:bottom w:val="nil"/>
          <w:right w:val="nil"/>
          <w:between w:val="nil"/>
        </w:pBdr>
        <w:tabs>
          <w:tab w:val="left" w:pos="1350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о реализации плана мероприятий по противодействию коррупции </w:t>
      </w:r>
    </w:p>
    <w:p w:rsidR="00D45C06" w:rsidRDefault="00D45C06" w:rsidP="00D45C06">
      <w:pPr>
        <w:pBdr>
          <w:top w:val="nil"/>
          <w:left w:val="nil"/>
          <w:bottom w:val="nil"/>
          <w:right w:val="nil"/>
          <w:between w:val="nil"/>
        </w:pBdr>
        <w:tabs>
          <w:tab w:val="left" w:pos="1350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в</w:t>
      </w:r>
      <w:r>
        <w:rPr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ГБПОУ РО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Волгодонский техникум общественного питания и торговли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45C06" w:rsidRDefault="006D4926" w:rsidP="00D45C06">
      <w:pPr>
        <w:pBdr>
          <w:top w:val="nil"/>
          <w:left w:val="nil"/>
          <w:bottom w:val="nil"/>
          <w:right w:val="nil"/>
          <w:between w:val="nil"/>
        </w:pBdr>
        <w:tabs>
          <w:tab w:val="left" w:pos="1350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D45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D45C0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45C06" w:rsidRDefault="00D45C06" w:rsidP="00D45C06">
      <w:pPr>
        <w:pBdr>
          <w:top w:val="nil"/>
          <w:left w:val="nil"/>
          <w:bottom w:val="nil"/>
          <w:right w:val="nil"/>
          <w:between w:val="nil"/>
        </w:pBdr>
        <w:tabs>
          <w:tab w:val="left" w:pos="13500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W w:w="154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247"/>
        <w:gridCol w:w="2702"/>
        <w:gridCol w:w="131"/>
        <w:gridCol w:w="2556"/>
        <w:gridCol w:w="3839"/>
      </w:tblGrid>
      <w:tr w:rsidR="00D45C06" w:rsidTr="007E56E7">
        <w:tc>
          <w:tcPr>
            <w:tcW w:w="960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5247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3" w:type="dxa"/>
            <w:gridSpan w:val="2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556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3839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 об исполнении</w:t>
            </w:r>
          </w:p>
        </w:tc>
      </w:tr>
      <w:tr w:rsidR="00D45C06" w:rsidTr="007E56E7">
        <w:tc>
          <w:tcPr>
            <w:tcW w:w="960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3" w:type="dxa"/>
            <w:gridSpan w:val="2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9" w:type="dxa"/>
          </w:tcPr>
          <w:p w:rsidR="00D45C06" w:rsidRDefault="00D45C06" w:rsidP="003A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5C06" w:rsidRPr="00692528" w:rsidTr="003A09E0">
        <w:trPr>
          <w:trHeight w:val="495"/>
        </w:trPr>
        <w:tc>
          <w:tcPr>
            <w:tcW w:w="15435" w:type="dxa"/>
            <w:gridSpan w:val="6"/>
          </w:tcPr>
          <w:p w:rsidR="00635F14" w:rsidRDefault="00635F1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D45C06" w:rsidRPr="006D4926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1.Организационное и правовое обеспечение реализации антикоррупционных мер</w:t>
            </w:r>
          </w:p>
        </w:tc>
      </w:tr>
      <w:tr w:rsidR="00D45C06" w:rsidRPr="00692528" w:rsidTr="007E56E7">
        <w:trPr>
          <w:trHeight w:val="1004"/>
        </w:trPr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заседаний комиссии по противодействию коррупции 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техникуме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обеспечение контроля исполнения принятых решений </w:t>
            </w:r>
          </w:p>
        </w:tc>
        <w:tc>
          <w:tcPr>
            <w:tcW w:w="2702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необходимости, но не реже 1 раза в квартал</w:t>
            </w:r>
          </w:p>
        </w:tc>
        <w:tc>
          <w:tcPr>
            <w:tcW w:w="2687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по противодействию коррупции 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Техникуме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течении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проведено 6 заседаний комиссии по противодействию коррупции 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техникуме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F944A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 xml:space="preserve">Размещение на официальном сайте учреждения </w:t>
            </w:r>
            <w:hyperlink r:id="rId6" w:history="1">
              <w:r w:rsidRPr="006925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</w:t>
              </w:r>
              <w:r w:rsidR="00635F14">
                <w:t xml:space="preserve"> </w:t>
              </w:r>
              <w:r w:rsidR="00635F14" w:rsidRPr="00635F1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https://vtopit.iro61.ru/</w:t>
              </w:r>
              <w:r w:rsidRPr="006925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)</w:t>
              </w:r>
            </w:hyperlink>
            <w:r w:rsidRPr="00692528">
              <w:rPr>
                <w:rStyle w:val="2"/>
                <w:rFonts w:eastAsia="Calibri"/>
                <w:sz w:val="24"/>
                <w:szCs w:val="24"/>
              </w:rPr>
              <w:t xml:space="preserve"> локальных нормативно- правовых  актов учреждения в области предотвращения и противодействия коррупции</w:t>
            </w:r>
          </w:p>
        </w:tc>
        <w:tc>
          <w:tcPr>
            <w:tcW w:w="2702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  <w:gridSpan w:val="2"/>
          </w:tcPr>
          <w:p w:rsidR="00D45C06" w:rsidRPr="00692528" w:rsidRDefault="00F944A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Ответственный за размещение информации на  сайте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</w:tcPr>
          <w:p w:rsidR="00F944A8" w:rsidRPr="00692528" w:rsidRDefault="0010383A" w:rsidP="00692528">
            <w:pPr>
              <w:pStyle w:val="a4"/>
              <w:rPr>
                <w:sz w:val="24"/>
                <w:szCs w:val="24"/>
              </w:rPr>
            </w:pPr>
            <w:r w:rsidRPr="00692528">
              <w:rPr>
                <w:color w:val="000000"/>
                <w:sz w:val="24"/>
                <w:szCs w:val="24"/>
              </w:rPr>
              <w:t>Поводится антикоррупционная экспертиза нормативных правовых актов и их проектов</w:t>
            </w:r>
            <w:r w:rsidRPr="00692528">
              <w:rPr>
                <w:rStyle w:val="2"/>
                <w:sz w:val="24"/>
                <w:szCs w:val="24"/>
              </w:rPr>
              <w:t xml:space="preserve">. </w:t>
            </w:r>
            <w:r w:rsidR="00F944A8" w:rsidRPr="00692528">
              <w:rPr>
                <w:rStyle w:val="2"/>
                <w:sz w:val="24"/>
                <w:szCs w:val="24"/>
              </w:rPr>
              <w:t>На официальном сайте учреждения размещены нормативные документы, локальные акты и иные документы:</w:t>
            </w:r>
          </w:p>
          <w:p w:rsidR="00F944A8" w:rsidRPr="00692528" w:rsidRDefault="00F944A8" w:rsidP="00692528">
            <w:pPr>
              <w:pStyle w:val="a4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Конвенция ООН против коррупции (ратифицирована Федеральным законом от 8 марта 2006 г. № 40-ФЗ),</w:t>
            </w:r>
          </w:p>
          <w:p w:rsidR="00F944A8" w:rsidRPr="00692528" w:rsidRDefault="00F944A8" w:rsidP="00692528">
            <w:pPr>
              <w:pStyle w:val="a4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92528">
              <w:rPr>
                <w:rStyle w:val="2"/>
                <w:sz w:val="24"/>
                <w:szCs w:val="24"/>
              </w:rPr>
              <w:t>Федеральный закон от 25 декабря 2008г. № 273-ФЗ "О противодействии коррупции", Областной закон Ростовской области от 12.05.2009 г. «О противодействии коррупции в Ростовской области»</w:t>
            </w:r>
          </w:p>
          <w:p w:rsidR="00F944A8" w:rsidRPr="00692528" w:rsidRDefault="00F944A8" w:rsidP="00692528">
            <w:pPr>
              <w:pStyle w:val="a4"/>
              <w:rPr>
                <w:rStyle w:val="2"/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Антикоррупционная политика в ГБПОУ РО «ВТОПиТ»,</w:t>
            </w:r>
          </w:p>
          <w:p w:rsidR="00F944A8" w:rsidRPr="00692528" w:rsidRDefault="00F944A8" w:rsidP="00692528">
            <w:pPr>
              <w:pStyle w:val="a4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92528">
              <w:rPr>
                <w:rStyle w:val="2"/>
                <w:sz w:val="24"/>
                <w:szCs w:val="24"/>
              </w:rPr>
              <w:t xml:space="preserve">Положение о конфликте интересов в  ГБПОУ РО «ВТОПиТ», </w:t>
            </w:r>
            <w:r w:rsidRPr="00692528">
              <w:rPr>
                <w:rStyle w:val="2"/>
                <w:sz w:val="24"/>
                <w:szCs w:val="24"/>
              </w:rPr>
              <w:lastRenderedPageBreak/>
              <w:t>Положение о нормах профессиональной этики педагогических работников,</w:t>
            </w:r>
          </w:p>
          <w:p w:rsidR="00F944A8" w:rsidRPr="00692528" w:rsidRDefault="00F944A8" w:rsidP="00692528">
            <w:pPr>
              <w:pStyle w:val="a4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Памятка об уголовной ответственности за получение и дачу взятки и мерах административной ответственности за незаконное вознаграждение от имени учреждения,</w:t>
            </w:r>
          </w:p>
          <w:p w:rsidR="00F944A8" w:rsidRPr="00692528" w:rsidRDefault="00F944A8" w:rsidP="00692528">
            <w:pPr>
              <w:pStyle w:val="a4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Форма уведомления о факте обращения в целях склонения к совершению коррупционных правонарушений,</w:t>
            </w:r>
          </w:p>
          <w:p w:rsidR="00D45C06" w:rsidRPr="00692528" w:rsidRDefault="00F944A8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Методические рекомендации по воспитанию антикоррупционного мировоззрения у обучающихся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E21EFF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Ведение журнала о регистрации уведомлений о фактах обращения в целях склонения к совершению коррупционных правонарушений, о ставшей известной информации о случаях совершения коррупционных правонарушений другими работниками (обучающимися, родителями (законными представителями), контрагентами учреждения или иными лицами.</w:t>
            </w:r>
          </w:p>
        </w:tc>
        <w:tc>
          <w:tcPr>
            <w:tcW w:w="2702" w:type="dxa"/>
          </w:tcPr>
          <w:p w:rsidR="00D45C06" w:rsidRPr="00692528" w:rsidRDefault="00E21EFF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По мере  необходимости</w:t>
            </w:r>
          </w:p>
        </w:tc>
        <w:tc>
          <w:tcPr>
            <w:tcW w:w="2687" w:type="dxa"/>
            <w:gridSpan w:val="2"/>
          </w:tcPr>
          <w:p w:rsidR="00D45C06" w:rsidRPr="00692528" w:rsidRDefault="00E21EFF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Инспектор по кадрам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</w:tcPr>
          <w:p w:rsidR="00E21EFF" w:rsidRPr="00692528" w:rsidRDefault="00E21EFF" w:rsidP="00692528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В ГБПОУ РО «ВТОПиТ»,</w:t>
            </w:r>
            <w:r w:rsidR="00635F14">
              <w:rPr>
                <w:rStyle w:val="2"/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sz w:val="24"/>
                <w:szCs w:val="24"/>
              </w:rPr>
              <w:t>ведется журнал о регистрации уведомлений о фактах обращения в целях склонения к совершению антикоррупционных правонарушений, о ставшей известной информации о случаях совершения коррупционных правонарушений другими работниками (обучающимися, родителями (законными представителями), контрагентами организации или иными лицами.</w:t>
            </w:r>
          </w:p>
          <w:p w:rsidR="00D45C06" w:rsidRPr="00692528" w:rsidRDefault="00E21EFF" w:rsidP="0063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Обращений и уведомлений от обучающихся, родит</w:t>
            </w:r>
            <w:r w:rsidR="00F913D4" w:rsidRPr="00692528">
              <w:rPr>
                <w:rStyle w:val="2"/>
                <w:rFonts w:eastAsia="Calibri"/>
                <w:sz w:val="24"/>
                <w:szCs w:val="24"/>
              </w:rPr>
              <w:t>елей (законных представителей)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t xml:space="preserve">, контрагентов организации или иных лиц </w:t>
            </w:r>
            <w:r w:rsidR="00F913D4" w:rsidRPr="00692528">
              <w:rPr>
                <w:rStyle w:val="2"/>
                <w:rFonts w:eastAsia="Calibri"/>
                <w:sz w:val="24"/>
                <w:szCs w:val="24"/>
              </w:rPr>
              <w:t xml:space="preserve">в отчетный период 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t>не поступало.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мер по предотвращению и урегулированию конфликта интересов, с учетом уточнения понятий «конфликт интересов», «Личная заинтересованность» и др. у лиц, претендующих на замещение  должностей  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техникуме </w:t>
            </w:r>
          </w:p>
        </w:tc>
        <w:tc>
          <w:tcPr>
            <w:tcW w:w="2702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года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7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F5726B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Лобова М.В.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сведений,</w:t>
            </w:r>
            <w:r w:rsidR="00F5726B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заявленных в анкете, запросы в налоговую инспекцию, предоставление справки о</w:t>
            </w:r>
            <w:r w:rsidR="00F5726B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726B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отсутствии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судимости, </w:t>
            </w:r>
            <w:r w:rsidR="00F5726B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по родственным связям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726B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(сотрудники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  <w:r w:rsidR="00F5726B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антикоррупционного законодательства и приведение нормативных правовых актов 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Техникуме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  <w:tc>
          <w:tcPr>
            <w:tcW w:w="2702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87" w:type="dxa"/>
            <w:gridSpan w:val="2"/>
          </w:tcPr>
          <w:p w:rsidR="00D45C06" w:rsidRPr="00692528" w:rsidRDefault="00D45C06" w:rsidP="0063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33606A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вет Техникума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45C06" w:rsidRPr="00692528" w:rsidRDefault="00D45C06" w:rsidP="0063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D45C06" w:rsidP="0063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C06" w:rsidRPr="00692528" w:rsidRDefault="00D45C06" w:rsidP="00635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</w:tcPr>
          <w:p w:rsidR="00D45C06" w:rsidRPr="00692528" w:rsidRDefault="0033606A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актуализированы и приняты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Совете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 4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локальных акта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противодействия коррупции</w:t>
            </w:r>
          </w:p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методической помощи и организация контроля  работы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должностных лиц органов местного самоуправления, ответственных за профилактику коррупционных и иных правонарушений по реализации антикоррупционных мер.</w:t>
            </w:r>
          </w:p>
        </w:tc>
        <w:tc>
          <w:tcPr>
            <w:tcW w:w="2702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87" w:type="dxa"/>
            <w:gridSpan w:val="2"/>
          </w:tcPr>
          <w:p w:rsidR="00D45C06" w:rsidRPr="00692528" w:rsidRDefault="00D45C06" w:rsidP="00635F14">
            <w:pPr>
              <w:widowControl w:val="0"/>
              <w:spacing w:line="276" w:lineRule="auto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33606A" w:rsidP="00635F14">
            <w:pPr>
              <w:widowControl w:val="0"/>
              <w:spacing w:line="276" w:lineRule="auto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Лобова М.В.</w:t>
            </w:r>
          </w:p>
          <w:p w:rsidR="00D45C06" w:rsidRPr="00692528" w:rsidRDefault="00D45C06" w:rsidP="00635F14">
            <w:pPr>
              <w:widowControl w:val="0"/>
              <w:spacing w:line="276" w:lineRule="auto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Кочубеева Л.Г.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сайте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разделе Противодействие коррупции </w:t>
            </w:r>
            <w:hyperlink r:id="rId7">
              <w:r w:rsidRPr="0069252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https://vtopit.gauro-riacro.ru/razdel-protivodejstvie_korrupcii/э</w:t>
              </w:r>
            </w:hyperlink>
          </w:p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расположена для использования в работе методические материалы.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выявленных нарушениях действующего законодательства о противодействии коррупции на заседаниях комиссии по против</w:t>
            </w:r>
            <w:r w:rsidR="00183171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одействию коррупции.</w:t>
            </w:r>
          </w:p>
        </w:tc>
        <w:tc>
          <w:tcPr>
            <w:tcW w:w="2702" w:type="dxa"/>
          </w:tcPr>
          <w:p w:rsidR="00D45C06" w:rsidRPr="00692528" w:rsidRDefault="00D45C06" w:rsidP="00692528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87" w:type="dxa"/>
            <w:gridSpan w:val="2"/>
          </w:tcPr>
          <w:p w:rsidR="00D45C06" w:rsidRPr="00692528" w:rsidRDefault="00D45C06" w:rsidP="00692528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</w:t>
            </w:r>
            <w:r w:rsidR="00183171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водействию коррупции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</w:tcPr>
          <w:p w:rsidR="00D45C06" w:rsidRPr="00692528" w:rsidRDefault="00183171" w:rsidP="00692528">
            <w:pP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 о противодействи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и коррупции в техникуме за 2025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не выявлено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B47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ассмотрение на заседании комиссии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отчёта о выполнении Плана по противодействию коррупции 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Техникуме.</w:t>
            </w:r>
          </w:p>
        </w:tc>
        <w:tc>
          <w:tcPr>
            <w:tcW w:w="2702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учётом контрольных сроков</w:t>
            </w:r>
          </w:p>
        </w:tc>
        <w:tc>
          <w:tcPr>
            <w:tcW w:w="2687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  <w:r w:rsidR="00B4792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</w:tcPr>
          <w:p w:rsidR="00D45C06" w:rsidRPr="00692528" w:rsidRDefault="00B47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отчёта в информационно-телекоммуникационной сети «ИНТЕРНЕТ» на официальном сайте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разделе « Противодействие коррупции»</w:t>
            </w:r>
          </w:p>
        </w:tc>
      </w:tr>
      <w:tr w:rsidR="00D45C06" w:rsidRPr="00692528" w:rsidTr="007E56E7">
        <w:trPr>
          <w:trHeight w:val="3664"/>
        </w:trPr>
        <w:tc>
          <w:tcPr>
            <w:tcW w:w="960" w:type="dxa"/>
            <w:tcBorders>
              <w:bottom w:val="single" w:sz="4" w:space="0" w:color="auto"/>
            </w:tcBorders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:rsidR="00D45C06" w:rsidRPr="00692528" w:rsidRDefault="00B560FA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Ознакомление работников под подпись с локальными нормативными актами Учреждения,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D45C06" w:rsidRPr="00692528" w:rsidRDefault="0069252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остоянно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D45C06" w:rsidRPr="00692528" w:rsidRDefault="00B560FA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Инспектор по кадрам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:rsidR="00D45C06" w:rsidRPr="00692528" w:rsidRDefault="00B560FA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2"/>
                <w:rFonts w:eastAsia="Calibri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В соответствии с планом реализации антикоррупционных мероприятий с локальными нормативными актами Учреждения, нормативными документами, регламентирующими вопросы предупреждения и противодействия коррупции,</w:t>
            </w:r>
            <w:r w:rsidR="00635F14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t>все работники техникума</w:t>
            </w:r>
            <w:r w:rsidR="00635F14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t>ознакомлены под подпись.  В личные дела работников вшиты индивидуальные листы ознакомления с локальными нормативными актами учреждения, в том числе касающихся предупреждения и противодействия коррупции.</w:t>
            </w: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56E7" w:rsidRPr="00692528" w:rsidTr="00B6751A">
        <w:trPr>
          <w:trHeight w:val="240"/>
        </w:trPr>
        <w:tc>
          <w:tcPr>
            <w:tcW w:w="15435" w:type="dxa"/>
            <w:gridSpan w:val="6"/>
            <w:tcBorders>
              <w:top w:val="single" w:sz="4" w:space="0" w:color="auto"/>
            </w:tcBorders>
          </w:tcPr>
          <w:p w:rsidR="00635F14" w:rsidRDefault="00635F14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56E7" w:rsidRPr="006D4926" w:rsidRDefault="007E56E7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2"/>
                <w:rFonts w:eastAsia="Calibri"/>
                <w:b/>
                <w:sz w:val="26"/>
                <w:szCs w:val="26"/>
              </w:rPr>
            </w:pPr>
            <w:r w:rsidRPr="006D4926">
              <w:rPr>
                <w:rFonts w:ascii="Times New Roman" w:hAnsi="Times New Roman" w:cs="Times New Roman"/>
                <w:b/>
                <w:sz w:val="26"/>
                <w:szCs w:val="26"/>
              </w:rPr>
              <w:t>2. Формирование механизмов общественного антикоррупционного контроля</w:t>
            </w:r>
          </w:p>
        </w:tc>
      </w:tr>
      <w:tr w:rsidR="007E56E7" w:rsidRPr="00692528" w:rsidTr="00BE7888">
        <w:trPr>
          <w:trHeight w:val="1944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2.1.</w:t>
            </w: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Анализ уведомлений работников, обучающихся, родителей (законных представителей) несовершеннолетних обучающихся на предмет наличия в них сведений о фактах коррупции и организация их проверки.</w:t>
            </w: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7" w:rsidRPr="00692528" w:rsidRDefault="007E56E7" w:rsidP="006D4926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По мере</w:t>
            </w:r>
            <w:r w:rsidR="006D4926">
              <w:rPr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sz w:val="24"/>
                <w:szCs w:val="24"/>
              </w:rPr>
              <w:t>поступления</w:t>
            </w: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уведомления</w:t>
            </w: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7" w:rsidRPr="00692528" w:rsidRDefault="007E56E7" w:rsidP="0069252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по противодействию коррупции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56E7" w:rsidRPr="00692528" w:rsidRDefault="007E56E7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left w:val="single" w:sz="4" w:space="0" w:color="auto"/>
              <w:bottom w:val="single" w:sz="4" w:space="0" w:color="auto"/>
            </w:tcBorders>
          </w:tcPr>
          <w:p w:rsidR="007E56E7" w:rsidRPr="00692528" w:rsidRDefault="007E56E7" w:rsidP="0069252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Анализ уведомлений работников, обучающихся, родителей (законных представителей) несовершеннолетних обучающихся на предмет наличия в них сведений о фактах коррупции и организация их проверки не осуществлялись ввиду их отсутствия.</w:t>
            </w:r>
          </w:p>
        </w:tc>
      </w:tr>
      <w:tr w:rsidR="00BE7888" w:rsidRPr="00692528" w:rsidTr="00BE7888">
        <w:trPr>
          <w:trHeight w:val="824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 xml:space="preserve">Осуществление контроля над рассмотрением уведомлений работников, обучающихся, родителей (законных представителей) несовершеннолетних обучающихся, содержащих факты злоупотребления должностным положением, вымогательства, 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lastRenderedPageBreak/>
              <w:t>взяток и другой информации коррупционной направленности в отношении работников техникума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BE7888" w:rsidP="006D4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888" w:rsidRPr="00692528" w:rsidRDefault="00BE7888" w:rsidP="006D4926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 xml:space="preserve">Контроль рассмотрения уведомлений работников, обучающихся, родителей (законных представителей) несовершеннолетних обучающихся, содержащих факты </w:t>
            </w:r>
            <w:r w:rsidRPr="00692528">
              <w:rPr>
                <w:rStyle w:val="2"/>
                <w:sz w:val="24"/>
                <w:szCs w:val="24"/>
              </w:rPr>
              <w:lastRenderedPageBreak/>
              <w:t>злоупотребления должностным положением, вымогательства, взяток и другой информации коррупционной направленности в отношении работников учреждения осуществляется постоянно.</w:t>
            </w:r>
          </w:p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Уведомлений не поступало.</w:t>
            </w:r>
          </w:p>
        </w:tc>
      </w:tr>
      <w:tr w:rsidR="00BE7888" w:rsidRPr="00692528" w:rsidTr="00BE7888">
        <w:trPr>
          <w:trHeight w:val="778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CA538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2.3</w:t>
            </w:r>
          </w:p>
          <w:p w:rsidR="00BE7888" w:rsidRPr="00692528" w:rsidRDefault="00BE788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CA538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CA538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692528" w:rsidRDefault="00CA538D" w:rsidP="00692528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Главный бухгалтер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888" w:rsidRPr="00692528" w:rsidRDefault="00CA538D" w:rsidP="00635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ind w:lef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Регулярно осуществляется контроль данных бухгалтерского учета, наличия и достоверности первичных документов бухгалтерского учета</w:t>
            </w:r>
          </w:p>
        </w:tc>
      </w:tr>
      <w:tr w:rsidR="00367304" w:rsidRPr="00692528" w:rsidTr="00367304">
        <w:trPr>
          <w:trHeight w:val="363"/>
        </w:trPr>
        <w:tc>
          <w:tcPr>
            <w:tcW w:w="15435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635F14" w:rsidRDefault="00635F14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367304" w:rsidRPr="006D4926" w:rsidRDefault="00367304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3.Практические мероприятия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36730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247" w:type="dxa"/>
          </w:tcPr>
          <w:p w:rsidR="00D45C06" w:rsidRPr="00692528" w:rsidRDefault="00367304" w:rsidP="00675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мероприятий, направленных на решение задач формирования антикоррупционного мировоззрения у обучающихся, повышения уровня правосознания и правовой культуры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D45C06" w:rsidRPr="00692528" w:rsidRDefault="0036730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</w:tcPr>
          <w:p w:rsidR="00D45C06" w:rsidRPr="00692528" w:rsidRDefault="0036730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367304" w:rsidRPr="00692528" w:rsidRDefault="0036730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Лобова М.В.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</w:tcPr>
          <w:p w:rsidR="00D45C06" w:rsidRPr="00692528" w:rsidRDefault="00D45C06" w:rsidP="00675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 сотрудниками и обучающимися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 w:rsidR="00367304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бесед,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лекций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предупреждению и пр</w:t>
            </w:r>
            <w:r w:rsidR="00367304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офилактике недопущения коррупционных правонарушений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36730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247" w:type="dxa"/>
          </w:tcPr>
          <w:p w:rsidR="00D45C06" w:rsidRPr="00692528" w:rsidRDefault="007A5B5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антикоррупционной тематике:</w:t>
            </w:r>
          </w:p>
          <w:p w:rsidR="00D45C06" w:rsidRPr="00692528" w:rsidRDefault="00D45C06" w:rsidP="00692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победить коррупцию?»; </w:t>
            </w:r>
          </w:p>
          <w:p w:rsidR="00D45C06" w:rsidRPr="00692528" w:rsidRDefault="00D45C06" w:rsidP="00692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«История борьбы с коррупцией в российском законодательстве»; </w:t>
            </w:r>
          </w:p>
          <w:p w:rsidR="00D45C06" w:rsidRPr="00692528" w:rsidRDefault="00D45C06" w:rsidP="00692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мы знаем о коррупции?» </w:t>
            </w:r>
          </w:p>
          <w:p w:rsidR="00D45C06" w:rsidRPr="00692528" w:rsidRDefault="00D45C06" w:rsidP="00692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«Скажем коррупции свое твердое НЕТ!»</w:t>
            </w:r>
          </w:p>
          <w:p w:rsidR="007A5B56" w:rsidRPr="00692528" w:rsidRDefault="007A5B56" w:rsidP="00692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Проекте «Чистые руки»</w:t>
            </w:r>
          </w:p>
          <w:p w:rsidR="00D45C06" w:rsidRPr="00692528" w:rsidRDefault="00D45C06" w:rsidP="00692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D45C06" w:rsidRPr="00692528" w:rsidRDefault="007A5B5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56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</w:tcPr>
          <w:p w:rsidR="00D45C06" w:rsidRPr="00692528" w:rsidRDefault="007A5B5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руководителями групп п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водятся классные часы, акции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направленности.</w:t>
            </w:r>
          </w:p>
          <w:p w:rsidR="00D45C06" w:rsidRPr="00692528" w:rsidRDefault="00D45C06" w:rsidP="006925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C06" w:rsidRPr="00692528" w:rsidTr="00932FB6">
        <w:trPr>
          <w:trHeight w:val="1872"/>
        </w:trPr>
        <w:tc>
          <w:tcPr>
            <w:tcW w:w="960" w:type="dxa"/>
            <w:tcBorders>
              <w:bottom w:val="single" w:sz="4" w:space="0" w:color="auto"/>
            </w:tcBorders>
          </w:tcPr>
          <w:p w:rsidR="00D45C06" w:rsidRPr="00692528" w:rsidRDefault="00910A5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встреч </w:t>
            </w:r>
            <w:r w:rsidR="00910A5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участием сотрудников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правоохранительных органов с обучающимися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целях правового просвещения по вопросам ответственности за правонарушения и преступления коррупционной направленности </w:t>
            </w:r>
          </w:p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:rsidR="00D45C06" w:rsidRPr="00692528" w:rsidRDefault="00910A5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сотрудниками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ОПДН ОП-1  МУ МВД “Волгодонское”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бесед-лекций антикоррупционной направленности.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2FB6" w:rsidRPr="00692528" w:rsidTr="00F67531">
        <w:trPr>
          <w:trHeight w:val="679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Организация книжных выставок антикоррупционной направленности</w:t>
            </w:r>
          </w:p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32FB6" w:rsidRPr="00692528" w:rsidRDefault="00932FB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</w:tcBorders>
          </w:tcPr>
          <w:p w:rsidR="00932FB6" w:rsidRPr="00692528" w:rsidRDefault="00932FB6" w:rsidP="00692528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В библиотеке  техникума были организованы 2 выставки антикоррупционной направленности. Основные задачи:</w:t>
            </w:r>
          </w:p>
          <w:p w:rsidR="00932FB6" w:rsidRPr="00692528" w:rsidRDefault="00932FB6" w:rsidP="00692528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26"/>
              </w:tabs>
              <w:spacing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способствовать формированию знаний обучающихся о коррупции, её причинах, основных направлениях борьбы с ней;</w:t>
            </w:r>
          </w:p>
          <w:p w:rsidR="00932FB6" w:rsidRPr="00692528" w:rsidRDefault="00932FB6" w:rsidP="00692528">
            <w:pPr>
              <w:pStyle w:val="21"/>
              <w:shd w:val="clear" w:color="auto" w:fill="auto"/>
              <w:tabs>
                <w:tab w:val="left" w:pos="840"/>
              </w:tabs>
              <w:spacing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- воспитывать чувство негативного отношения к коррупции;</w:t>
            </w:r>
          </w:p>
          <w:p w:rsidR="00932FB6" w:rsidRPr="00692528" w:rsidRDefault="00932FB6" w:rsidP="00692528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развивать мотивацию антикоррупционного поведения;</w:t>
            </w:r>
          </w:p>
          <w:p w:rsidR="00A90FB4" w:rsidRPr="00692528" w:rsidRDefault="00932FB6" w:rsidP="00692528">
            <w:pPr>
              <w:pStyle w:val="21"/>
              <w:shd w:val="clear" w:color="auto" w:fill="auto"/>
              <w:tabs>
                <w:tab w:val="left" w:pos="355"/>
              </w:tabs>
              <w:spacing w:after="300"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На выставке представлены литературные произведения русских и советских писателей: Д. И. Фонвизина, Н.В. Гоголя, А.П. Чехова, А.С. Грибоедова, М.Е. Салтыкова-Щедрина, А.Н. Островского, Н.А. Некрасова; В.В. Маяковского, А. Платонова, М.</w:t>
            </w:r>
            <w:r w:rsidR="00635F14">
              <w:rPr>
                <w:rStyle w:val="2"/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sz w:val="24"/>
                <w:szCs w:val="24"/>
              </w:rPr>
              <w:t>Зощенко, А. Аверченко, И. Ильфа и Е. Петрова,</w:t>
            </w:r>
            <w:r w:rsidRPr="00692528">
              <w:rPr>
                <w:sz w:val="24"/>
                <w:szCs w:val="24"/>
              </w:rPr>
              <w:t xml:space="preserve"> </w:t>
            </w:r>
          </w:p>
        </w:tc>
      </w:tr>
      <w:tr w:rsidR="00A90FB4" w:rsidRPr="00692528" w:rsidTr="00F67531">
        <w:trPr>
          <w:trHeight w:val="2126"/>
        </w:trPr>
        <w:tc>
          <w:tcPr>
            <w:tcW w:w="960" w:type="dxa"/>
            <w:tcBorders>
              <w:top w:val="single" w:sz="4" w:space="0" w:color="auto"/>
            </w:tcBorders>
          </w:tcPr>
          <w:p w:rsidR="00A90FB4" w:rsidRPr="00692528" w:rsidRDefault="00A90FB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47" w:type="dxa"/>
            <w:tcBorders>
              <w:top w:val="single" w:sz="4" w:space="0" w:color="auto"/>
            </w:tcBorders>
          </w:tcPr>
          <w:p w:rsidR="00A90FB4" w:rsidRPr="00692528" w:rsidRDefault="00A90FB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2"/>
                <w:rFonts w:eastAsia="Calibri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Проведение тематических занятий антикоррупционной направленности в рамках дисциплины Правовые и экономические основы производственной деятельности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</w:tcPr>
          <w:p w:rsidR="00A90FB4" w:rsidRPr="00692528" w:rsidRDefault="00A90FB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A90FB4" w:rsidRPr="00692528" w:rsidRDefault="00A90FB4" w:rsidP="00692528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Преподаватель</w:t>
            </w:r>
          </w:p>
          <w:p w:rsidR="00A90FB4" w:rsidRPr="00692528" w:rsidRDefault="00A90FB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дисциплины Правовые и экономические основы производственной деятельности</w:t>
            </w:r>
          </w:p>
        </w:tc>
        <w:tc>
          <w:tcPr>
            <w:tcW w:w="3839" w:type="dxa"/>
            <w:tcBorders>
              <w:top w:val="single" w:sz="4" w:space="0" w:color="auto"/>
            </w:tcBorders>
          </w:tcPr>
          <w:p w:rsidR="00A90FB4" w:rsidRPr="00692528" w:rsidRDefault="00503FB1" w:rsidP="00692528">
            <w:pPr>
              <w:pStyle w:val="21"/>
              <w:shd w:val="clear" w:color="auto" w:fill="auto"/>
              <w:tabs>
                <w:tab w:val="left" w:pos="355"/>
              </w:tabs>
              <w:spacing w:after="300"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В содержание дисциплины  «Правовые и экономические основы производственной деятельности» включена тема «Антикоррупционная политика Государства».</w:t>
            </w:r>
          </w:p>
          <w:p w:rsidR="00A90FB4" w:rsidRPr="00692528" w:rsidRDefault="00A90FB4" w:rsidP="00692528">
            <w:pPr>
              <w:pStyle w:val="21"/>
              <w:tabs>
                <w:tab w:val="left" w:pos="355"/>
              </w:tabs>
              <w:spacing w:after="300" w:line="240" w:lineRule="auto"/>
              <w:ind w:left="47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D45C06" w:rsidRPr="00692528" w:rsidTr="003A09E0">
        <w:tc>
          <w:tcPr>
            <w:tcW w:w="15435" w:type="dxa"/>
            <w:gridSpan w:val="6"/>
          </w:tcPr>
          <w:p w:rsidR="00635F14" w:rsidRDefault="00635F14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C06" w:rsidRPr="006D4926" w:rsidRDefault="0010383A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4926">
              <w:rPr>
                <w:rFonts w:ascii="Times New Roman" w:hAnsi="Times New Roman" w:cs="Times New Roman"/>
                <w:b/>
                <w:sz w:val="26"/>
                <w:szCs w:val="26"/>
              </w:rPr>
              <w:t>4. Информирование и обеспечение открытости деятельности учреждения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7F75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10383A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 xml:space="preserve">Информирование участников образовательных отношений о ходе реализации 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lastRenderedPageBreak/>
              <w:t>антикоррупционной политики учреждения.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556" w:type="dxa"/>
          </w:tcPr>
          <w:p w:rsidR="0010383A" w:rsidRPr="00692528" w:rsidRDefault="0010383A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</w:tcPr>
          <w:p w:rsidR="00D45C06" w:rsidRPr="006D4926" w:rsidRDefault="0010383A" w:rsidP="00635F14">
            <w:pPr>
              <w:pStyle w:val="21"/>
              <w:shd w:val="clear" w:color="auto" w:fill="auto"/>
              <w:spacing w:after="18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92528">
              <w:rPr>
                <w:rStyle w:val="2"/>
                <w:sz w:val="24"/>
                <w:szCs w:val="24"/>
              </w:rPr>
              <w:t xml:space="preserve">В рамках реализации плана антикоррупционных мероприятий </w:t>
            </w:r>
            <w:r w:rsidRPr="00692528">
              <w:rPr>
                <w:rStyle w:val="2"/>
                <w:sz w:val="24"/>
                <w:szCs w:val="24"/>
              </w:rPr>
              <w:lastRenderedPageBreak/>
              <w:t>в техникуме создан информационный стенд «СТОП КОРРУПЦИЯ!». На стенде размещены памятки об уголовной, административной ответственности за совершение коррупционных действий, а также о поведении работников техникума при обнаружении фактов, включающих коррупционную составляющую, информация о порядке уведомления директора образовательного учреждения в случае обнаружения коррупционных правонарушений.</w:t>
            </w:r>
            <w:r w:rsidR="00675988">
              <w:rPr>
                <w:rStyle w:val="2"/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sz w:val="24"/>
                <w:szCs w:val="24"/>
              </w:rPr>
              <w:t xml:space="preserve">Так же на стенде располагается информация о 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t xml:space="preserve">номерах телефона </w:t>
            </w:r>
            <w:r w:rsidRPr="00692528">
              <w:rPr>
                <w:rStyle w:val="2"/>
                <w:sz w:val="24"/>
                <w:szCs w:val="24"/>
              </w:rPr>
              <w:t>«Горячей лин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t>ии»</w:t>
            </w:r>
            <w:r w:rsidRPr="00692528">
              <w:rPr>
                <w:rStyle w:val="2"/>
                <w:sz w:val="24"/>
                <w:szCs w:val="24"/>
              </w:rPr>
              <w:t>.</w:t>
            </w:r>
            <w:r w:rsidR="00D45C06" w:rsidRPr="00692528">
              <w:rPr>
                <w:sz w:val="24"/>
                <w:szCs w:val="24"/>
              </w:rPr>
              <w:t xml:space="preserve"> </w:t>
            </w:r>
          </w:p>
        </w:tc>
      </w:tr>
      <w:tr w:rsidR="00D45C06" w:rsidRPr="00692528" w:rsidTr="003A09E0">
        <w:tc>
          <w:tcPr>
            <w:tcW w:w="15435" w:type="dxa"/>
            <w:gridSpan w:val="6"/>
          </w:tcPr>
          <w:p w:rsidR="00635F14" w:rsidRDefault="00635F14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D45C06" w:rsidRPr="006D4926" w:rsidRDefault="007F750D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  <w:r w:rsidR="00D45C06"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Антикоррупционная работа в сфере закупок товаров, работ и услуг для обеспечения </w:t>
            </w:r>
            <w:r w:rsidR="00D45C06" w:rsidRPr="006D49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техникума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7F75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исполнения положений  антикоррупционного стандарта в сфере закупок товаров, работ и услуг для обеспечения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мер, направленных на предотвращение и урегулирование конфликта интересов (пункт 5 части 2 статьи 13.3 Федерального закона от 25.12.2008 № 273-ФЗ)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</w:tcPr>
          <w:p w:rsidR="00D45C06" w:rsidRPr="00692528" w:rsidRDefault="007F75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r w:rsidR="007F750D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осуществлении закупок обеспечивается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 конкуренции в целях выявления лучших условий поставок товаров, выполнения работ, оказания услуг с учетом мер, направленных на</w:t>
            </w:r>
            <w:r w:rsidR="007F750D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предотвращение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конфликта интересов.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4246FC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конкурентных способов закупок товаров, работ и услуг для </w:t>
            </w:r>
            <w:r w:rsidR="004246FC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нужд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="004246FC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556" w:type="dxa"/>
          </w:tcPr>
          <w:p w:rsidR="00D45C06" w:rsidRPr="00692528" w:rsidRDefault="004246FC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</w:tcPr>
          <w:p w:rsidR="00D45C06" w:rsidRPr="00692528" w:rsidRDefault="004246FC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акупки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осуществляются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путем проведения аукциона в электронной форме.  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4246FC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поддержки субъектам малого и среднего  предпринимательства.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556" w:type="dxa"/>
          </w:tcPr>
          <w:p w:rsidR="00D45C06" w:rsidRPr="00692528" w:rsidRDefault="004246FC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исполнение норм законодательства в сфере закупок товаров, работ и услуг проведены закупки у субъектов малого и среднего предпринимательства.</w:t>
            </w:r>
          </w:p>
        </w:tc>
      </w:tr>
      <w:tr w:rsidR="00D45C06" w:rsidRPr="00692528" w:rsidTr="007E56E7">
        <w:trPr>
          <w:trHeight w:val="1206"/>
        </w:trPr>
        <w:tc>
          <w:tcPr>
            <w:tcW w:w="960" w:type="dxa"/>
          </w:tcPr>
          <w:p w:rsidR="00D45C06" w:rsidRPr="00692528" w:rsidRDefault="00D22E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работы по выявлению личной заинтересованности работников 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осуществлении закупок, товаров, работ, услуг для обеспечения нужд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556" w:type="dxa"/>
          </w:tcPr>
          <w:p w:rsidR="00D45C06" w:rsidRPr="00692528" w:rsidRDefault="00D22E0D" w:rsidP="00692528">
            <w:pPr>
              <w:widowControl w:val="0"/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З.В..</w:t>
            </w:r>
          </w:p>
          <w:p w:rsidR="00D45C06" w:rsidRPr="00692528" w:rsidRDefault="00D45C06" w:rsidP="00692528">
            <w:pPr>
              <w:widowControl w:val="0"/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Кочубеева Л.Г.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Личной заинтересованности </w:t>
            </w:r>
            <w:r w:rsidR="00D22E0D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работников  </w:t>
            </w:r>
            <w:r w:rsidR="00D22E0D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="00D22E0D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осуществлении закупок, товаров, работ, услуг для обеспечения нужд </w:t>
            </w:r>
            <w:r w:rsidR="00D22E0D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выявлено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22E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и выявление коррупционных рисков , в том числе причин и условий коррупции в деятельности работников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осуществлению закупок для  </w:t>
            </w:r>
            <w:r w:rsidR="00D22E0D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нужд техникума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556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92528" w:rsidRDefault="00D22E0D" w:rsidP="00692528">
            <w:pPr>
              <w:widowControl w:val="0"/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D45C06" w:rsidP="00692528">
            <w:pPr>
              <w:widowControl w:val="0"/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Кочубеева Л.Г.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Коррупционных рисков , в том числе причин и условий коррупции в деятельности работников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осуществлению закупок для  нужд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выявлено</w:t>
            </w:r>
            <w:r w:rsidR="00D22E0D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5C06" w:rsidRPr="00692528" w:rsidTr="003A09E0">
        <w:tc>
          <w:tcPr>
            <w:tcW w:w="15435" w:type="dxa"/>
            <w:gridSpan w:val="6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D4926" w:rsidRDefault="00D22E0D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9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D45C06" w:rsidRPr="006D49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6D4926">
              <w:rPr>
                <w:rStyle w:val="210pt"/>
                <w:rFonts w:eastAsiaTheme="minorHAnsi"/>
                <w:sz w:val="26"/>
                <w:szCs w:val="26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22E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и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 о фактах коррупции 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техникуме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целью принятия мер реагирования к нарушителям антикоррупционного законодательства (в соответствии с требованиями Указа Президента РФ от 16.08.2021г. №478)</w:t>
            </w:r>
            <w:r w:rsidR="00D22E0D" w:rsidRPr="0069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E0D" w:rsidRPr="00692528">
              <w:rPr>
                <w:rStyle w:val="22"/>
                <w:rFonts w:eastAsia="Calibri"/>
                <w:sz w:val="24"/>
                <w:szCs w:val="24"/>
              </w:rPr>
              <w:t>Проведение оценки результатов работы по противодействию коррупции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56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</w:t>
            </w:r>
            <w:r w:rsidR="00D22E0D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противодействию коррупции </w:t>
            </w:r>
          </w:p>
        </w:tc>
        <w:tc>
          <w:tcPr>
            <w:tcW w:w="3839" w:type="dxa"/>
          </w:tcPr>
          <w:p w:rsidR="00D22E0D" w:rsidRPr="00692528" w:rsidRDefault="00D22E0D" w:rsidP="00692528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92528">
              <w:rPr>
                <w:rStyle w:val="22"/>
                <w:sz w:val="24"/>
                <w:szCs w:val="24"/>
              </w:rPr>
              <w:t>Согласно плану реализации антикоррупционных мероприятий проведение оценки результатов работы по противодействию коррупции осуществляется комиссией 1 раз в год</w:t>
            </w:r>
          </w:p>
          <w:p w:rsidR="00D45C06" w:rsidRPr="00692528" w:rsidRDefault="00D22E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2"/>
                <w:rFonts w:eastAsia="Calibri"/>
                <w:sz w:val="24"/>
                <w:szCs w:val="24"/>
              </w:rPr>
              <w:t xml:space="preserve">Результаты отражаются в отчете о выполнении плана реализации антикоррупционных мероприятий и размещаются на официальном сайте учреждения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отчетный 2025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  фактов коррупции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было выявлено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5C06" w:rsidRPr="00692528" w:rsidTr="003A09E0">
        <w:tc>
          <w:tcPr>
            <w:tcW w:w="15435" w:type="dxa"/>
            <w:gridSpan w:val="6"/>
          </w:tcPr>
          <w:p w:rsidR="00D22E0D" w:rsidRPr="00692528" w:rsidRDefault="00D22E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5C06" w:rsidRPr="006D4926" w:rsidRDefault="00D22E0D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  <w:r w:rsidR="00D45C06"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 Информационное обеспечение антикоррупционной работы</w:t>
            </w:r>
            <w:r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</w:tr>
      <w:tr w:rsidR="00D45C06" w:rsidRPr="00692528" w:rsidTr="007E56E7">
        <w:trPr>
          <w:trHeight w:val="1571"/>
        </w:trPr>
        <w:tc>
          <w:tcPr>
            <w:tcW w:w="960" w:type="dxa"/>
          </w:tcPr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информационной открытости деятельности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путём публикации на официальных сайтах информации о деятельности ( в </w:t>
            </w:r>
            <w:proofErr w:type="spellStart"/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об антикоррупционной деятельности)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556" w:type="dxa"/>
          </w:tcPr>
          <w:p w:rsidR="00D45C06" w:rsidRPr="00692528" w:rsidRDefault="00D22E0D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Ответственный за размещение информации на  сайте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9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правовые и иные акты размещены на сайте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</w:p>
          <w:p w:rsidR="00D45C06" w:rsidRPr="00692528" w:rsidRDefault="00635F1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D45C06" w:rsidRPr="0069252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https://vtopit.gauro-riacro.ru/razdel-protivodejstvie_korrupcii/</w:t>
              </w:r>
            </w:hyperlink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возможности предоставления учащимся и работникам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информации о фактах коррупции 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техникуме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посредством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телефона « горячей линии», а также приёма сообщений  по </w:t>
            </w:r>
            <w:r w:rsidRPr="006925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QR-кодам  для отправки сообщений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коррупционным проявлениям. 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556" w:type="dxa"/>
          </w:tcPr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92528" w:rsidRDefault="00D45C06" w:rsidP="00692528">
            <w:pPr>
              <w:widowControl w:val="0"/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D22E0D" w:rsidP="00692528">
            <w:pPr>
              <w:widowControl w:val="0"/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Лобова М.В.</w:t>
            </w:r>
          </w:p>
          <w:p w:rsidR="00D45C06" w:rsidRPr="00692528" w:rsidRDefault="00D45C06" w:rsidP="00692528">
            <w:pPr>
              <w:widowControl w:val="0"/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Кочубеева Л.Г.</w:t>
            </w:r>
          </w:p>
        </w:tc>
        <w:tc>
          <w:tcPr>
            <w:tcW w:w="3839" w:type="dxa"/>
          </w:tcPr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учреждении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этаже, 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размещены </w:t>
            </w:r>
            <w:r w:rsidR="00D45C06" w:rsidRPr="006925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QR-коды для отправки сообщений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 случаях коррупции</w:t>
            </w:r>
            <w:r w:rsidR="00807C2E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807C2E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родителей (законных представителей),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противодействия коррупции.</w:t>
            </w:r>
          </w:p>
        </w:tc>
        <w:tc>
          <w:tcPr>
            <w:tcW w:w="2833" w:type="dxa"/>
            <w:gridSpan w:val="2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</w:tc>
        <w:tc>
          <w:tcPr>
            <w:tcW w:w="3839" w:type="dxa"/>
          </w:tcPr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Приема обучающихся, родителей (законных представителей),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работников 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техникума 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противодействия коррупции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происходило по причине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отсутствия вопросов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5C06" w:rsidRPr="00692528" w:rsidTr="003A09E0">
        <w:tc>
          <w:tcPr>
            <w:tcW w:w="15435" w:type="dxa"/>
            <w:gridSpan w:val="6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95"/>
                <w:tab w:val="center" w:pos="764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5C06" w:rsidRPr="006D4926" w:rsidRDefault="00807C2E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95"/>
                <w:tab w:val="center" w:pos="764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  <w:r w:rsidR="006D4926" w:rsidRPr="006D49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  <w:r w:rsidRPr="006D4926">
              <w:rPr>
                <w:rStyle w:val="2"/>
                <w:rFonts w:eastAsiaTheme="minorHAnsi"/>
                <w:b/>
                <w:sz w:val="26"/>
                <w:szCs w:val="26"/>
              </w:rPr>
              <w:t>Мероприятия по формированию антикоррупционного мировоззрения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095"/>
                <w:tab w:val="center" w:pos="764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6D4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.1. </w:t>
            </w:r>
          </w:p>
        </w:tc>
        <w:tc>
          <w:tcPr>
            <w:tcW w:w="5247" w:type="dxa"/>
          </w:tcPr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Проведение оценки трудовых обязанностей руководящих и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833" w:type="dxa"/>
            <w:gridSpan w:val="2"/>
          </w:tcPr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56" w:type="dxa"/>
          </w:tcPr>
          <w:p w:rsidR="00D45C06" w:rsidRPr="00692528" w:rsidRDefault="00807C2E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3839" w:type="dxa"/>
          </w:tcPr>
          <w:p w:rsidR="00D45C06" w:rsidRPr="00692528" w:rsidRDefault="00807C2E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Оценка трудовых обязанностей руководящих и педагогических работников, исполнение которых в наибольшей мере подвержено риску коррупционных проявлений осуществляется комиссией 1 раз в год при подведении результатов работы по противодействию коррупции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6D4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</w:tcPr>
          <w:p w:rsidR="00D45C06" w:rsidRPr="00692528" w:rsidRDefault="00D06DB9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Усиление персональной ответственности за неправомерно принятые решения в рамках исполнения трудовых обязанностей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3" w:type="dxa"/>
            <w:gridSpan w:val="2"/>
          </w:tcPr>
          <w:p w:rsidR="00D45C06" w:rsidRPr="00692528" w:rsidRDefault="00D06DB9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D45C06" w:rsidRPr="00692528" w:rsidRDefault="00D06DB9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Цветова З.В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9" w:type="dxa"/>
          </w:tcPr>
          <w:p w:rsidR="00D45C06" w:rsidRPr="00692528" w:rsidRDefault="00D06DB9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Введена персональная ответственность за неправомерно принятые решения в рамках исполнения трудовых обязанностей в соответствии с действующим законодательством РФ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5C06" w:rsidRPr="00692528" w:rsidTr="007E56E7">
        <w:tc>
          <w:tcPr>
            <w:tcW w:w="960" w:type="dxa"/>
          </w:tcPr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D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8</w:t>
            </w: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</w:tcPr>
          <w:p w:rsidR="00D45C06" w:rsidRPr="00692528" w:rsidRDefault="002F73C3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Организация систематического контроля за получением, учетом, хранением и порядком выдачи документов государственного образца</w:t>
            </w:r>
          </w:p>
        </w:tc>
        <w:tc>
          <w:tcPr>
            <w:tcW w:w="2833" w:type="dxa"/>
            <w:gridSpan w:val="2"/>
          </w:tcPr>
          <w:p w:rsidR="00D45C06" w:rsidRPr="00692528" w:rsidRDefault="002F73C3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D45C06" w:rsidRPr="00692528" w:rsidRDefault="002F73C3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</w:tc>
        <w:tc>
          <w:tcPr>
            <w:tcW w:w="3839" w:type="dxa"/>
          </w:tcPr>
          <w:p w:rsidR="002F73C3" w:rsidRPr="00692528" w:rsidRDefault="002F73C3" w:rsidP="00692528">
            <w:pPr>
              <w:pStyle w:val="21"/>
              <w:shd w:val="clear" w:color="auto" w:fill="auto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Утвержден Порядок учета, хранения и выдачи бланков строгой отчетности.</w:t>
            </w:r>
          </w:p>
          <w:p w:rsidR="00D45C06" w:rsidRPr="00692528" w:rsidRDefault="002F73C3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 xml:space="preserve">Осуществляется систематический контроль получения, учета, хранения и порядка выдачи документов государственного образца путем обозрения соответствующих журналов, </w:t>
            </w:r>
            <w:r w:rsidRPr="00692528">
              <w:rPr>
                <w:rStyle w:val="2"/>
                <w:rFonts w:eastAsia="Calibri"/>
                <w:sz w:val="24"/>
                <w:szCs w:val="24"/>
              </w:rPr>
              <w:lastRenderedPageBreak/>
              <w:t>сверки количества бланков строгой отчетности выданных ответственным должностным лицам и количества выданных документов об образовании и (или) квалификации и т.д.</w:t>
            </w:r>
          </w:p>
        </w:tc>
      </w:tr>
      <w:tr w:rsidR="00D45C06" w:rsidRPr="00692528" w:rsidTr="00EB0434">
        <w:trPr>
          <w:trHeight w:val="1600"/>
        </w:trPr>
        <w:tc>
          <w:tcPr>
            <w:tcW w:w="960" w:type="dxa"/>
            <w:tcBorders>
              <w:bottom w:val="single" w:sz="4" w:space="0" w:color="auto"/>
            </w:tcBorders>
          </w:tcPr>
          <w:p w:rsidR="00D45C06" w:rsidRPr="00692528" w:rsidRDefault="006D4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45C06"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:rsidR="00D45C06" w:rsidRPr="00692528" w:rsidRDefault="0066451A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Усиление контроля за недопущением фактов неправомерного взимания денежных средств с обучающихся, родител</w:t>
            </w:r>
            <w:r w:rsidR="00EB0434" w:rsidRPr="00692528">
              <w:rPr>
                <w:rStyle w:val="2"/>
                <w:rFonts w:eastAsia="Calibri"/>
                <w:sz w:val="24"/>
                <w:szCs w:val="24"/>
              </w:rPr>
              <w:t>ей (законных представителей).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</w:tcPr>
          <w:p w:rsidR="00D45C06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D45C06" w:rsidRPr="00692528" w:rsidRDefault="00EB0434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  <w:p w:rsidR="00D45C06" w:rsidRPr="00692528" w:rsidRDefault="00D45C06" w:rsidP="00692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9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Конкина Г.В.</w:t>
            </w:r>
          </w:p>
          <w:p w:rsidR="00D45C06" w:rsidRPr="00692528" w:rsidRDefault="00D45C0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bottom w:val="single" w:sz="4" w:space="0" w:color="auto"/>
            </w:tcBorders>
          </w:tcPr>
          <w:p w:rsidR="00EB0434" w:rsidRPr="00692528" w:rsidRDefault="00EB0434" w:rsidP="00692528">
            <w:pPr>
              <w:pStyle w:val="21"/>
              <w:shd w:val="clear" w:color="auto" w:fill="auto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Осуществляется постоянный контроль за недопущением фактов неправомерного взимания денежных средств с обучающихся, родителей (законных представителей).</w:t>
            </w:r>
          </w:p>
          <w:p w:rsidR="00D45C06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Жалоб не поступало</w:t>
            </w:r>
            <w:r w:rsidR="00D45C06"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434" w:rsidRPr="00692528" w:rsidTr="000A77D3">
        <w:trPr>
          <w:trHeight w:val="240"/>
        </w:trPr>
        <w:tc>
          <w:tcPr>
            <w:tcW w:w="154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B0434" w:rsidRPr="006D4926" w:rsidRDefault="00EB0434" w:rsidP="006D4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2"/>
                <w:rFonts w:eastAsia="Calibri"/>
                <w:b/>
                <w:sz w:val="26"/>
                <w:szCs w:val="26"/>
              </w:rPr>
            </w:pPr>
            <w:r w:rsidRPr="006D4926">
              <w:rPr>
                <w:rStyle w:val="2"/>
                <w:rFonts w:eastAsia="Calibri"/>
                <w:b/>
                <w:sz w:val="26"/>
                <w:szCs w:val="26"/>
              </w:rPr>
              <w:t>9. Разработка и введение специальных антикоррупционных процедур</w:t>
            </w:r>
          </w:p>
        </w:tc>
      </w:tr>
      <w:tr w:rsidR="00EB0434" w:rsidRPr="00692528" w:rsidTr="00EB0434">
        <w:trPr>
          <w:trHeight w:val="41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6D4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Проведение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EB0434" w:rsidP="00692528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Оценка коррупционных рисков учреждения проводилась на стадии разработки Антикоррупционной политики и проводится по мере необходимости такой оценки путем обсуждения на заседании комиссии в следующем порядке:</w:t>
            </w:r>
          </w:p>
          <w:p w:rsidR="00EB0434" w:rsidRPr="00692528" w:rsidRDefault="00EB0434" w:rsidP="00692528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330"/>
              </w:tabs>
              <w:spacing w:line="240" w:lineRule="auto"/>
              <w:ind w:left="47" w:firstLine="0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представление деятельности учреждения в виде отдельных процессов, в каждом из которых выделение составных элементов (</w:t>
            </w:r>
            <w:proofErr w:type="spellStart"/>
            <w:r w:rsidRPr="00692528">
              <w:rPr>
                <w:rStyle w:val="2"/>
                <w:sz w:val="24"/>
                <w:szCs w:val="24"/>
              </w:rPr>
              <w:t>подпроцессов</w:t>
            </w:r>
            <w:proofErr w:type="spellEnd"/>
            <w:r w:rsidRPr="00692528">
              <w:rPr>
                <w:rStyle w:val="2"/>
                <w:sz w:val="24"/>
                <w:szCs w:val="24"/>
              </w:rPr>
              <w:t>);</w:t>
            </w:r>
          </w:p>
          <w:p w:rsidR="00EB0434" w:rsidRPr="00692528" w:rsidRDefault="00EB0434" w:rsidP="00692528">
            <w:pPr>
              <w:pStyle w:val="21"/>
              <w:shd w:val="clear" w:color="auto" w:fill="auto"/>
              <w:tabs>
                <w:tab w:val="left" w:pos="47"/>
              </w:tabs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2)выделение «критических точек» - для каждого процесса определение тех элементов (</w:t>
            </w:r>
            <w:proofErr w:type="spellStart"/>
            <w:r w:rsidRPr="00692528">
              <w:rPr>
                <w:rStyle w:val="2"/>
                <w:sz w:val="24"/>
                <w:szCs w:val="24"/>
              </w:rPr>
              <w:t>подпроцессов</w:t>
            </w:r>
            <w:proofErr w:type="spellEnd"/>
            <w:r w:rsidRPr="00692528">
              <w:rPr>
                <w:rStyle w:val="2"/>
                <w:sz w:val="24"/>
                <w:szCs w:val="24"/>
              </w:rPr>
              <w:t>), при реализации которых наиболее вероятно возникновение коррупционных правонарушений.</w:t>
            </w:r>
            <w:r w:rsidRPr="00692528">
              <w:rPr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sz w:val="24"/>
                <w:szCs w:val="24"/>
              </w:rPr>
              <w:t xml:space="preserve">Для каждого </w:t>
            </w:r>
            <w:proofErr w:type="spellStart"/>
            <w:r w:rsidRPr="00692528">
              <w:rPr>
                <w:rStyle w:val="2"/>
                <w:sz w:val="24"/>
                <w:szCs w:val="24"/>
              </w:rPr>
              <w:t>подпроцесса</w:t>
            </w:r>
            <w:proofErr w:type="spellEnd"/>
            <w:r w:rsidRPr="00692528">
              <w:rPr>
                <w:rStyle w:val="2"/>
                <w:sz w:val="24"/>
                <w:szCs w:val="24"/>
              </w:rPr>
              <w:t xml:space="preserve">, реализация которого связана с коррупционным риском, обсуждаются возможные </w:t>
            </w:r>
            <w:r w:rsidRPr="00692528">
              <w:rPr>
                <w:rStyle w:val="2"/>
                <w:sz w:val="24"/>
                <w:szCs w:val="24"/>
              </w:rPr>
              <w:lastRenderedPageBreak/>
              <w:t>коррупционные правонарушения. На основании проведенного анализа разрабатывается комплекс мер по устранению или минимизации коррупционных рисков.</w:t>
            </w:r>
          </w:p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434" w:rsidRPr="00692528" w:rsidTr="00EB0434">
        <w:trPr>
          <w:trHeight w:val="4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6D4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9.2</w:t>
            </w: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учреждения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5E60" w:rsidRPr="00692528" w:rsidRDefault="00EA5E60" w:rsidP="00692528">
            <w:pPr>
              <w:pStyle w:val="21"/>
              <w:shd w:val="clear" w:color="auto" w:fill="auto"/>
              <w:spacing w:line="240" w:lineRule="auto"/>
              <w:ind w:left="-3" w:firstLine="143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По мере</w:t>
            </w:r>
            <w:r w:rsidRPr="00692528">
              <w:rPr>
                <w:sz w:val="24"/>
                <w:szCs w:val="24"/>
              </w:rPr>
              <w:t xml:space="preserve"> </w:t>
            </w:r>
            <w:r w:rsidRPr="00692528">
              <w:rPr>
                <w:rStyle w:val="2"/>
                <w:sz w:val="24"/>
                <w:szCs w:val="24"/>
              </w:rPr>
              <w:t>выявления</w:t>
            </w:r>
          </w:p>
          <w:p w:rsidR="00EB0434" w:rsidRPr="00692528" w:rsidRDefault="00EA5E60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фактов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B0434" w:rsidRPr="00692528" w:rsidRDefault="00EA5E60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</w:tcBorders>
          </w:tcPr>
          <w:p w:rsidR="00EA5E60" w:rsidRPr="00692528" w:rsidRDefault="00EA5E60" w:rsidP="00692528">
            <w:pPr>
              <w:pStyle w:val="21"/>
              <w:shd w:val="clear" w:color="auto" w:fill="auto"/>
              <w:spacing w:after="240" w:line="240" w:lineRule="auto"/>
              <w:ind w:firstLine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учреждения в 2025 г. не проводилась, в связи с отсутствием коррупционных фактов.</w:t>
            </w:r>
          </w:p>
          <w:p w:rsidR="00EB0434" w:rsidRPr="00692528" w:rsidRDefault="00EA5E60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Согласно журналу регистрации уведомлений о фактах обращения в целях склонения к совершению коррупционных правонарушений, о ставшей известной информации о случаях совершения коррупционных правонарушений другими работниками (обучающимися, родителями (законными представителями) , контрагентами учреждения или иными лицами в 2025году обращения не поступали.</w:t>
            </w:r>
          </w:p>
        </w:tc>
      </w:tr>
      <w:tr w:rsidR="00EB0434" w:rsidRPr="00692528" w:rsidTr="00EB0434">
        <w:trPr>
          <w:trHeight w:val="456"/>
        </w:trPr>
        <w:tc>
          <w:tcPr>
            <w:tcW w:w="960" w:type="dxa"/>
            <w:tcBorders>
              <w:top w:val="single" w:sz="4" w:space="0" w:color="auto"/>
            </w:tcBorders>
          </w:tcPr>
          <w:p w:rsidR="00EB0434" w:rsidRPr="00692528" w:rsidRDefault="006D4926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513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247" w:type="dxa"/>
            <w:tcBorders>
              <w:top w:val="single" w:sz="4" w:space="0" w:color="auto"/>
            </w:tcBorders>
          </w:tcPr>
          <w:p w:rsidR="00EB0434" w:rsidRPr="00692528" w:rsidRDefault="0069252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692528">
              <w:rPr>
                <w:rStyle w:val="2"/>
                <w:rFonts w:eastAsia="Calibri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</w:tcPr>
          <w:p w:rsidR="00EB0434" w:rsidRPr="00692528" w:rsidRDefault="0069252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10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528" w:rsidRPr="00692528" w:rsidRDefault="00692528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52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 З.В.</w:t>
            </w:r>
          </w:p>
        </w:tc>
        <w:tc>
          <w:tcPr>
            <w:tcW w:w="3839" w:type="dxa"/>
            <w:tcBorders>
              <w:top w:val="single" w:sz="4" w:space="0" w:color="auto"/>
            </w:tcBorders>
          </w:tcPr>
          <w:p w:rsidR="00692528" w:rsidRPr="00692528" w:rsidRDefault="00692528" w:rsidP="00692528">
            <w:pPr>
              <w:pStyle w:val="21"/>
              <w:shd w:val="clear" w:color="auto" w:fill="auto"/>
              <w:spacing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Количество мероприятий - 2</w:t>
            </w:r>
          </w:p>
          <w:p w:rsidR="00692528" w:rsidRPr="00692528" w:rsidRDefault="00692528" w:rsidP="00692528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89"/>
              </w:tabs>
              <w:spacing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1. В сентябре, декабре 2025 года проведено обучающее мероприятие по вопросам профилактики и противодействия коррупции.</w:t>
            </w:r>
          </w:p>
          <w:p w:rsidR="00692528" w:rsidRPr="00692528" w:rsidRDefault="00692528" w:rsidP="00692528">
            <w:pPr>
              <w:pStyle w:val="21"/>
              <w:shd w:val="clear" w:color="auto" w:fill="auto"/>
              <w:spacing w:line="240" w:lineRule="auto"/>
              <w:ind w:left="47"/>
              <w:jc w:val="left"/>
              <w:rPr>
                <w:sz w:val="24"/>
                <w:szCs w:val="24"/>
              </w:rPr>
            </w:pPr>
            <w:r w:rsidRPr="00692528">
              <w:rPr>
                <w:rStyle w:val="2"/>
                <w:sz w:val="24"/>
                <w:szCs w:val="24"/>
              </w:rPr>
              <w:t>Количество работников, прошедших обучение - 46.</w:t>
            </w:r>
          </w:p>
          <w:p w:rsidR="00EB0434" w:rsidRPr="00692528" w:rsidRDefault="00EB0434" w:rsidP="00692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5356" w:rsidRPr="00692528" w:rsidRDefault="00D45C06" w:rsidP="00675988">
      <w:pPr>
        <w:pBdr>
          <w:top w:val="nil"/>
          <w:left w:val="nil"/>
          <w:bottom w:val="nil"/>
          <w:right w:val="nil"/>
          <w:between w:val="nil"/>
        </w:pBdr>
        <w:tabs>
          <w:tab w:val="left" w:pos="525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92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</w:p>
    <w:sectPr w:rsidR="000F5356" w:rsidRPr="00692528" w:rsidSect="00932FB6">
      <w:pgSz w:w="16838" w:h="11906" w:orient="landscape"/>
      <w:pgMar w:top="284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2256"/>
    <w:multiLevelType w:val="hybridMultilevel"/>
    <w:tmpl w:val="437E930E"/>
    <w:lvl w:ilvl="0" w:tplc="DE4C8352">
      <w:start w:val="1"/>
      <w:numFmt w:val="decimal"/>
      <w:lvlText w:val="%1."/>
      <w:lvlJc w:val="left"/>
      <w:pPr>
        <w:ind w:left="4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 w15:restartNumberingAfterBreak="0">
    <w:nsid w:val="115B016B"/>
    <w:multiLevelType w:val="hybridMultilevel"/>
    <w:tmpl w:val="F5A2FD04"/>
    <w:lvl w:ilvl="0" w:tplc="CAA6D8C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46496"/>
    <w:multiLevelType w:val="multilevel"/>
    <w:tmpl w:val="4E86C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4"/>
    <w:rsid w:val="000F5356"/>
    <w:rsid w:val="0010383A"/>
    <w:rsid w:val="00183171"/>
    <w:rsid w:val="00281924"/>
    <w:rsid w:val="002F73C3"/>
    <w:rsid w:val="0033606A"/>
    <w:rsid w:val="00367304"/>
    <w:rsid w:val="004246FC"/>
    <w:rsid w:val="00503FB1"/>
    <w:rsid w:val="00635F14"/>
    <w:rsid w:val="0066451A"/>
    <w:rsid w:val="00675988"/>
    <w:rsid w:val="00692528"/>
    <w:rsid w:val="006D4926"/>
    <w:rsid w:val="007A5B56"/>
    <w:rsid w:val="007E56E7"/>
    <w:rsid w:val="007F750D"/>
    <w:rsid w:val="00807C2E"/>
    <w:rsid w:val="00910A56"/>
    <w:rsid w:val="00932FB6"/>
    <w:rsid w:val="00A90FB4"/>
    <w:rsid w:val="00B47926"/>
    <w:rsid w:val="00B560FA"/>
    <w:rsid w:val="00BE7888"/>
    <w:rsid w:val="00CA538D"/>
    <w:rsid w:val="00D06DB9"/>
    <w:rsid w:val="00D22E0D"/>
    <w:rsid w:val="00D45C06"/>
    <w:rsid w:val="00E21EFF"/>
    <w:rsid w:val="00EA5E60"/>
    <w:rsid w:val="00EB0434"/>
    <w:rsid w:val="00F5726B"/>
    <w:rsid w:val="00F67531"/>
    <w:rsid w:val="00F913D4"/>
    <w:rsid w:val="00F944A8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AA3F"/>
  <w15:docId w15:val="{CA00E70C-0DC3-4FCF-84F0-30B680A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5C0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944A8"/>
    <w:rPr>
      <w:color w:val="0000FF"/>
      <w:u w:val="single"/>
    </w:rPr>
  </w:style>
  <w:style w:type="character" w:customStyle="1" w:styleId="2">
    <w:name w:val="Основной текст (2)"/>
    <w:basedOn w:val="a0"/>
    <w:rsid w:val="00F94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1"/>
    <w:qFormat/>
    <w:rsid w:val="00F944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rsid w:val="00F944A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Основной текст (2)_"/>
    <w:basedOn w:val="a0"/>
    <w:link w:val="21"/>
    <w:rsid w:val="00E21E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E21EFF"/>
    <w:pPr>
      <w:widowControl w:val="0"/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210pt">
    <w:name w:val="Основной текст (2) + 10 pt;Полужирный"/>
    <w:basedOn w:val="20"/>
    <w:rsid w:val="00D22E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2"/>
    <w:basedOn w:val="20"/>
    <w:rsid w:val="00D22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opit.gauro-riacro.ru/razdel-protivodejstvie_korrupc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vtopit.gauro-riacro.ru/razdel-protivodejstvie_korrupcii/%D1%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&#1071;&#1096;&#1072;%20&#1089;&#1072;&#1081;&#1090;\(http:\www.vtopit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CE654-8AEF-42D7-8947-83B409FA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2026-02-25T17:01:00Z</dcterms:created>
  <dcterms:modified xsi:type="dcterms:W3CDTF">2026-02-26T08:26:00Z</dcterms:modified>
</cp:coreProperties>
</file>