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FA" w:rsidRPr="002E61FA" w:rsidRDefault="00B31851" w:rsidP="00292D10">
      <w:pPr>
        <w:pStyle w:val="a3"/>
        <w:jc w:val="both"/>
        <w:rPr>
          <w:rStyle w:val="a4"/>
          <w:color w:val="0C2930"/>
          <w:sz w:val="28"/>
          <w:szCs w:val="28"/>
        </w:rPr>
      </w:pPr>
      <w:r>
        <w:rPr>
          <w:rStyle w:val="a4"/>
          <w:sz w:val="28"/>
          <w:szCs w:val="28"/>
        </w:rPr>
        <w:t>Контактные телефоны и о</w:t>
      </w:r>
      <w:bookmarkStart w:id="0" w:name="_GoBack"/>
      <w:bookmarkEnd w:id="0"/>
      <w:r w:rsidR="002E61FA" w:rsidRPr="00B31851">
        <w:rPr>
          <w:rStyle w:val="a4"/>
          <w:sz w:val="28"/>
          <w:szCs w:val="28"/>
        </w:rPr>
        <w:t>братная связь для сообщений о фактах коррупции:</w:t>
      </w:r>
    </w:p>
    <w:p w:rsidR="002E61FA" w:rsidRDefault="002E61FA" w:rsidP="002E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почтовых отправлений: 347360, Ростовская область, г. Волгодонск, ул. М. Горького, 190</w:t>
      </w:r>
    </w:p>
    <w:p w:rsidR="002E61FA" w:rsidRPr="00B31851" w:rsidRDefault="002E61FA" w:rsidP="002E61FA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603C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pkls</w:t>
        </w:r>
        <w:r w:rsidRPr="00E47FAE">
          <w:rPr>
            <w:rStyle w:val="a5"/>
            <w:rFonts w:ascii="Times New Roman" w:hAnsi="Times New Roman" w:cs="Times New Roman"/>
            <w:sz w:val="28"/>
            <w:szCs w:val="28"/>
          </w:rPr>
          <w:t>72@</w:t>
        </w:r>
        <w:r w:rsidRPr="00603C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47FA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03C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31851" w:rsidRPr="00B31851" w:rsidRDefault="00B31851" w:rsidP="002E61FA">
      <w:pPr>
        <w:rPr>
          <w:rFonts w:ascii="Times New Roman" w:hAnsi="Times New Roman" w:cs="Times New Roman"/>
          <w:sz w:val="28"/>
          <w:szCs w:val="28"/>
        </w:rPr>
      </w:pPr>
      <w:r w:rsidRPr="00B318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 8 (8639) 23-60-63</w:t>
      </w:r>
    </w:p>
    <w:p w:rsid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 xml:space="preserve">Телефон </w:t>
      </w:r>
      <w:r w:rsidRPr="00A304DC">
        <w:rPr>
          <w:b/>
          <w:sz w:val="28"/>
          <w:szCs w:val="28"/>
        </w:rPr>
        <w:t>«Горячая линия»</w:t>
      </w:r>
      <w:r w:rsidRPr="00292D10">
        <w:rPr>
          <w:sz w:val="28"/>
          <w:szCs w:val="28"/>
        </w:rPr>
        <w:t xml:space="preserve"> по вопросам профилактики коррупционных и иных правонарушений министерства общего и профессионального образования Ростовской области 8 (863) 240-67-96</w:t>
      </w:r>
    </w:p>
    <w:p w:rsidR="002E6CA7" w:rsidRPr="002E6CA7" w:rsidRDefault="002E6CA7" w:rsidP="002E6CA7">
      <w:pPr>
        <w:jc w:val="both"/>
        <w:rPr>
          <w:rFonts w:ascii="Times New Roman" w:hAnsi="Times New Roman" w:cs="Times New Roman"/>
          <w:sz w:val="28"/>
          <w:szCs w:val="28"/>
        </w:rPr>
      </w:pPr>
      <w:r w:rsidRPr="002E6CA7">
        <w:rPr>
          <w:rFonts w:ascii="Times New Roman" w:hAnsi="Times New Roman" w:cs="Times New Roman"/>
          <w:sz w:val="28"/>
          <w:szCs w:val="28"/>
        </w:rPr>
        <w:t xml:space="preserve">Телефонная линия </w:t>
      </w:r>
      <w:r w:rsidRPr="002E6CA7">
        <w:rPr>
          <w:rFonts w:ascii="Times New Roman" w:hAnsi="Times New Roman" w:cs="Times New Roman"/>
          <w:b/>
          <w:sz w:val="28"/>
          <w:szCs w:val="28"/>
        </w:rPr>
        <w:t>«ОСТАНОВИМ КОРРУПЦИЮ»</w:t>
      </w:r>
      <w:r w:rsidRPr="002E6CA7">
        <w:rPr>
          <w:rFonts w:ascii="Times New Roman" w:hAnsi="Times New Roman" w:cs="Times New Roman"/>
          <w:sz w:val="28"/>
          <w:szCs w:val="28"/>
        </w:rPr>
        <w:t xml:space="preserve"> следственного управления Следственного комитета Российской Федерации по Ростовской области: (863) 227-02-32</w:t>
      </w:r>
    </w:p>
    <w:p w:rsidR="00292D10" w:rsidRPr="00292D10" w:rsidRDefault="00292D10" w:rsidP="00292D10">
      <w:pPr>
        <w:pStyle w:val="a3"/>
        <w:jc w:val="both"/>
        <w:rPr>
          <w:color w:val="0C2930"/>
          <w:sz w:val="28"/>
          <w:szCs w:val="28"/>
        </w:rPr>
      </w:pPr>
      <w:r w:rsidRPr="00292D10">
        <w:rPr>
          <w:sz w:val="28"/>
          <w:szCs w:val="28"/>
        </w:rPr>
        <w:t>Телефон доверия "</w:t>
      </w:r>
      <w:r w:rsidR="00B31851">
        <w:rPr>
          <w:sz w:val="28"/>
          <w:szCs w:val="28"/>
        </w:rPr>
        <w:t>Горячая</w:t>
      </w:r>
      <w:r w:rsidRPr="00292D10">
        <w:rPr>
          <w:sz w:val="28"/>
          <w:szCs w:val="28"/>
        </w:rPr>
        <w:t xml:space="preserve"> лини</w:t>
      </w:r>
      <w:r w:rsidR="00B31851">
        <w:rPr>
          <w:sz w:val="28"/>
          <w:szCs w:val="28"/>
        </w:rPr>
        <w:t>я</w:t>
      </w:r>
      <w:r w:rsidRPr="00292D10">
        <w:rPr>
          <w:sz w:val="28"/>
          <w:szCs w:val="28"/>
        </w:rPr>
        <w:t xml:space="preserve"> МВД России" в Ростовской области </w:t>
      </w:r>
      <w:r w:rsidRPr="00292D10">
        <w:rPr>
          <w:rStyle w:val="a4"/>
          <w:sz w:val="28"/>
          <w:szCs w:val="28"/>
        </w:rPr>
        <w:t>(863)</w:t>
      </w:r>
      <w:r w:rsidR="00B31851">
        <w:rPr>
          <w:rStyle w:val="a4"/>
          <w:sz w:val="28"/>
          <w:szCs w:val="28"/>
        </w:rPr>
        <w:t xml:space="preserve"> </w:t>
      </w:r>
      <w:r w:rsidRPr="00292D10">
        <w:rPr>
          <w:rStyle w:val="a4"/>
          <w:sz w:val="28"/>
          <w:szCs w:val="28"/>
        </w:rPr>
        <w:t>249-24-77</w:t>
      </w:r>
      <w:r w:rsidRPr="00292D10">
        <w:rPr>
          <w:sz w:val="28"/>
          <w:szCs w:val="28"/>
        </w:rPr>
        <w:t>. Сайт </w:t>
      </w:r>
      <w:hyperlink r:id="rId6" w:history="1">
        <w:r w:rsidRPr="00292D10">
          <w:rPr>
            <w:rStyle w:val="a5"/>
            <w:color w:val="3A84C5"/>
            <w:sz w:val="28"/>
            <w:szCs w:val="28"/>
          </w:rPr>
          <w:t>https://6</w:t>
        </w:r>
        <w:r w:rsidRPr="00292D10">
          <w:rPr>
            <w:rStyle w:val="a5"/>
            <w:color w:val="3A84C5"/>
            <w:sz w:val="28"/>
            <w:szCs w:val="28"/>
          </w:rPr>
          <w:t>1</w:t>
        </w:r>
        <w:r w:rsidRPr="00292D10">
          <w:rPr>
            <w:rStyle w:val="a5"/>
            <w:color w:val="3A84C5"/>
            <w:sz w:val="28"/>
            <w:szCs w:val="28"/>
          </w:rPr>
          <w:t>.мвд.рф</w:t>
        </w:r>
      </w:hyperlink>
    </w:p>
    <w:p w:rsidR="00292D10" w:rsidRPr="00292D10" w:rsidRDefault="00292D10" w:rsidP="00292D10">
      <w:pPr>
        <w:pStyle w:val="a3"/>
        <w:jc w:val="both"/>
        <w:rPr>
          <w:color w:val="0C2930"/>
          <w:sz w:val="28"/>
          <w:szCs w:val="28"/>
        </w:rPr>
      </w:pPr>
      <w:r w:rsidRPr="00292D10">
        <w:rPr>
          <w:sz w:val="28"/>
          <w:szCs w:val="28"/>
        </w:rPr>
        <w:t>Управление Федеральной службы безопасности России по Ростовской области </w:t>
      </w:r>
      <w:r w:rsidRPr="00292D10">
        <w:rPr>
          <w:rStyle w:val="a4"/>
          <w:sz w:val="28"/>
          <w:szCs w:val="28"/>
        </w:rPr>
        <w:t>(863)</w:t>
      </w:r>
      <w:r w:rsidR="00B31851">
        <w:rPr>
          <w:rStyle w:val="a4"/>
          <w:sz w:val="28"/>
          <w:szCs w:val="28"/>
        </w:rPr>
        <w:t xml:space="preserve"> </w:t>
      </w:r>
      <w:r w:rsidRPr="00292D10">
        <w:rPr>
          <w:rStyle w:val="a4"/>
          <w:sz w:val="28"/>
          <w:szCs w:val="28"/>
        </w:rPr>
        <w:t>51-53-74</w:t>
      </w:r>
      <w:r w:rsidRPr="00292D10">
        <w:rPr>
          <w:sz w:val="28"/>
          <w:szCs w:val="28"/>
        </w:rPr>
        <w:t>. Сайт </w:t>
      </w:r>
      <w:hyperlink r:id="rId7" w:history="1">
        <w:r w:rsidRPr="00292D10">
          <w:rPr>
            <w:rStyle w:val="a5"/>
            <w:color w:val="3A84C5"/>
            <w:sz w:val="28"/>
            <w:szCs w:val="28"/>
          </w:rPr>
          <w:t>http://www.rostov-don.fsb.ru</w:t>
        </w:r>
      </w:hyperlink>
    </w:p>
    <w:p w:rsidR="00292D10" w:rsidRPr="00292D10" w:rsidRDefault="00292D10" w:rsidP="00292D10">
      <w:pPr>
        <w:pStyle w:val="a3"/>
        <w:jc w:val="both"/>
        <w:rPr>
          <w:color w:val="0C2930"/>
          <w:sz w:val="28"/>
          <w:szCs w:val="28"/>
        </w:rPr>
      </w:pPr>
      <w:r w:rsidRPr="00292D10">
        <w:rPr>
          <w:sz w:val="28"/>
          <w:szCs w:val="28"/>
        </w:rPr>
        <w:t>Прокуратура Ростовской области </w:t>
      </w:r>
      <w:r w:rsidRPr="00292D10">
        <w:rPr>
          <w:rStyle w:val="a4"/>
          <w:sz w:val="28"/>
          <w:szCs w:val="28"/>
        </w:rPr>
        <w:t>(863)</w:t>
      </w:r>
      <w:r w:rsidR="00B31851">
        <w:rPr>
          <w:rStyle w:val="a4"/>
          <w:sz w:val="28"/>
          <w:szCs w:val="28"/>
        </w:rPr>
        <w:t xml:space="preserve"> </w:t>
      </w:r>
      <w:r w:rsidRPr="00292D10">
        <w:rPr>
          <w:rStyle w:val="a4"/>
          <w:sz w:val="28"/>
          <w:szCs w:val="28"/>
        </w:rPr>
        <w:t>210-55-99</w:t>
      </w:r>
      <w:r w:rsidRPr="00292D10">
        <w:rPr>
          <w:sz w:val="28"/>
          <w:szCs w:val="28"/>
        </w:rPr>
        <w:t xml:space="preserve">. Сайт </w:t>
      </w:r>
      <w:hyperlink r:id="rId8" w:history="1">
        <w:r w:rsidRPr="00292D10">
          <w:rPr>
            <w:rStyle w:val="a5"/>
            <w:sz w:val="28"/>
            <w:szCs w:val="28"/>
          </w:rPr>
          <w:t>http://www.prokuror-rostov.ru</w:t>
        </w:r>
      </w:hyperlink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Обращение в ГБПОУ РО «ВТОПиТ» может быть направлено в письменной форме или в форме электронного документа и должно содержать суть предложения, заявления или жалобы.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Ответ на обращение в письменной форме либо уведомление о его переадресации направляется на почтовый адрес, если это обращение поступило в письменной форме, и в форме электронного документа на адрес электронной почты, если обращение поступило в форме электронного документа.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B31851" w:rsidRDefault="00B31851" w:rsidP="00292D10">
      <w:pPr>
        <w:pStyle w:val="a3"/>
        <w:jc w:val="both"/>
        <w:rPr>
          <w:sz w:val="28"/>
          <w:szCs w:val="28"/>
        </w:rPr>
      </w:pPr>
    </w:p>
    <w:p w:rsidR="00B31851" w:rsidRDefault="00B31851" w:rsidP="00292D10">
      <w:pPr>
        <w:pStyle w:val="a3"/>
        <w:jc w:val="both"/>
        <w:rPr>
          <w:sz w:val="28"/>
          <w:szCs w:val="28"/>
        </w:rPr>
      </w:pP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lastRenderedPageBreak/>
        <w:t>Ответ на письменное или электронное обращение не дается: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1) в случае, если в обращении не указаны фамилия, имя и отчество (последнее – при наличии) гражданина, направившего обращение, или почтовый адрес или адрес электронной почты (e-</w:t>
      </w:r>
      <w:proofErr w:type="spellStart"/>
      <w:r w:rsidRPr="00292D10">
        <w:rPr>
          <w:sz w:val="28"/>
          <w:szCs w:val="28"/>
        </w:rPr>
        <w:t>mail</w:t>
      </w:r>
      <w:proofErr w:type="spellEnd"/>
      <w:r w:rsidRPr="00292D10">
        <w:rPr>
          <w:sz w:val="28"/>
          <w:szCs w:val="28"/>
        </w:rPr>
        <w:t>), по которому должен быть направлен ответ;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2) в обращении обжалуется судебное решение (оно возвращается гражданину с разъяснением порядка обжалования данного судебного решения);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3) в обращении содержатся нецензурные либо оскорбительные выражения, угрозы жизни, здоровью и имуществу должностного лица Учреждения, а также членов его семьи;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4) в случае, если текст письменного обращения не поддается прочтению;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5) в случае, если в письменном или в электронном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292D10" w:rsidRPr="00292D10" w:rsidRDefault="00292D10" w:rsidP="00292D10">
      <w:pPr>
        <w:pStyle w:val="a3"/>
        <w:jc w:val="both"/>
        <w:rPr>
          <w:sz w:val="28"/>
          <w:szCs w:val="28"/>
        </w:rPr>
      </w:pPr>
      <w:r w:rsidRPr="00292D10">
        <w:rPr>
          <w:sz w:val="28"/>
          <w:szCs w:val="28"/>
        </w:rPr>
        <w:t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4B4347" w:rsidRPr="00292D10" w:rsidRDefault="004B4347"/>
    <w:sectPr w:rsidR="004B4347" w:rsidRPr="00292D10" w:rsidSect="00A304D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2DCF"/>
    <w:multiLevelType w:val="multilevel"/>
    <w:tmpl w:val="125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10"/>
    <w:rsid w:val="00292D10"/>
    <w:rsid w:val="002E61FA"/>
    <w:rsid w:val="002E6CA7"/>
    <w:rsid w:val="004A75AA"/>
    <w:rsid w:val="004B4347"/>
    <w:rsid w:val="00A304DC"/>
    <w:rsid w:val="00B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526"/>
  <w15:chartTrackingRefBased/>
  <w15:docId w15:val="{7DECA7F9-AB1C-4606-8091-193638B9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D10"/>
    <w:rPr>
      <w:b/>
      <w:bCs/>
    </w:rPr>
  </w:style>
  <w:style w:type="character" w:styleId="a5">
    <w:name w:val="Hyperlink"/>
    <w:basedOn w:val="a0"/>
    <w:uiPriority w:val="99"/>
    <w:unhideWhenUsed/>
    <w:rsid w:val="00292D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D1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uror-rost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v-don.fs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xn--b1aew.xn--p1ai/" TargetMode="External"/><Relationship Id="rId5" Type="http://schemas.openxmlformats.org/officeDocument/2006/relationships/hyperlink" Target="mailto:pkls7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5</cp:revision>
  <cp:lastPrinted>2022-12-28T13:24:00Z</cp:lastPrinted>
  <dcterms:created xsi:type="dcterms:W3CDTF">2022-12-28T13:23:00Z</dcterms:created>
  <dcterms:modified xsi:type="dcterms:W3CDTF">2024-12-23T09:06:00Z</dcterms:modified>
</cp:coreProperties>
</file>