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1C" w:rsidRPr="00004F1C" w:rsidRDefault="00004F1C" w:rsidP="0000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1C">
        <w:rPr>
          <w:rFonts w:ascii="Times New Roman" w:hAnsi="Times New Roman" w:cs="Times New Roman"/>
          <w:b/>
          <w:sz w:val="28"/>
          <w:szCs w:val="28"/>
        </w:rPr>
        <w:t>Как получить?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Образовательный кредит может получить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гражданин Российской Федерации. При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потенциальному заемщику должно быть не меньше 14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лет.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Если заемщику от 14 до 18 лет, то для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понадобится письменное согласие одного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или законных представителей (обратите внимание,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несовершеннолетним под</w:t>
      </w:r>
      <w:bookmarkStart w:id="0" w:name="_GoBack"/>
      <w:bookmarkEnd w:id="0"/>
      <w:r w:rsidRPr="00004F1C">
        <w:rPr>
          <w:rFonts w:ascii="Times New Roman" w:hAnsi="Times New Roman" w:cs="Times New Roman"/>
          <w:sz w:val="28"/>
          <w:szCs w:val="28"/>
        </w:rPr>
        <w:t xml:space="preserve"> опекой кредит не выдаётся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согласно закону «Об опеке и попечительстве»).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Чтобы воспользоваться государственной 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необходимо: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1. Подписать договор на платное обучение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колледжем или вузом, в котором обучают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программам СПО;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2. Прийти с паспортом, договором на обучение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счетом на оплату в офис банков-партнеров или 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заявку на сайте, и менеджер перезвонит вам;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В 2024 году образовательный кредит можно оформить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ПАО Сбербанк и РНКБ Банк (ПАО);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3. Ознакомиться с условиями кредита и 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кредитный договор;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4. Получите подтверждение от учебного заведения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том, что банк перечислит деньги на его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Пошаговая инструкция по получению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1C">
        <w:rPr>
          <w:rFonts w:ascii="Times New Roman" w:hAnsi="Times New Roman" w:cs="Times New Roman"/>
          <w:sz w:val="28"/>
          <w:szCs w:val="28"/>
        </w:rPr>
        <w:t>кредита в чек-листе</w:t>
      </w:r>
    </w:p>
    <w:p w:rsidR="00004F1C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r w:rsidRPr="00004F1C">
        <w:rPr>
          <w:rFonts w:ascii="Times New Roman" w:hAnsi="Times New Roman" w:cs="Times New Roman"/>
          <w:sz w:val="28"/>
          <w:szCs w:val="28"/>
        </w:rPr>
        <w:t>Ссылка на чек-лист:</w:t>
      </w:r>
    </w:p>
    <w:p w:rsidR="00042D1F" w:rsidRPr="00004F1C" w:rsidRDefault="00004F1C" w:rsidP="00004F1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04F1C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https://vk.com/doc-224704750_675251199</w:t>
        </w:r>
      </w:hyperlink>
    </w:p>
    <w:sectPr w:rsidR="00042D1F" w:rsidRPr="000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C"/>
    <w:rsid w:val="00004F1C"/>
    <w:rsid w:val="000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5DB6"/>
  <w15:chartTrackingRefBased/>
  <w15:docId w15:val="{4C3A7286-F61B-433B-A08A-D6716FB0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-224704750_675251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2024-05-17T12:03:00Z</dcterms:created>
  <dcterms:modified xsi:type="dcterms:W3CDTF">2024-05-17T12:05:00Z</dcterms:modified>
</cp:coreProperties>
</file>