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98" w:rsidRDefault="00747498" w:rsidP="001F7312">
      <w:pPr>
        <w:pStyle w:val="4"/>
        <w:tabs>
          <w:tab w:val="left" w:pos="1017"/>
        </w:tabs>
        <w:spacing w:line="326" w:lineRule="exact"/>
        <w:ind w:right="-1"/>
        <w:rPr>
          <w:sz w:val="28"/>
        </w:rPr>
      </w:pPr>
      <w:bookmarkStart w:id="0" w:name="bookmark0"/>
    </w:p>
    <w:p w:rsidR="00747498" w:rsidRDefault="00747498" w:rsidP="00747498">
      <w:pPr>
        <w:pStyle w:val="4"/>
        <w:tabs>
          <w:tab w:val="left" w:pos="1017"/>
        </w:tabs>
        <w:spacing w:line="326" w:lineRule="exact"/>
        <w:ind w:left="20" w:right="-1" w:hanging="20"/>
        <w:jc w:val="center"/>
        <w:rPr>
          <w:b/>
          <w:sz w:val="28"/>
        </w:rPr>
      </w:pPr>
      <w:r>
        <w:rPr>
          <w:b/>
          <w:sz w:val="28"/>
        </w:rPr>
        <w:t>Алгоритм действий педагогов и администрации образовательной организации при подозрении, что несовершеннолетний на территории организации находится в состоянии наркотического опьянения</w:t>
      </w:r>
      <w:bookmarkEnd w:id="0"/>
    </w:p>
    <w:p w:rsidR="00747498" w:rsidRDefault="00747498" w:rsidP="00747498">
      <w:pPr>
        <w:pStyle w:val="4"/>
        <w:tabs>
          <w:tab w:val="left" w:pos="1017"/>
        </w:tabs>
        <w:spacing w:line="326" w:lineRule="exact"/>
        <w:ind w:left="20" w:right="-1" w:hanging="20"/>
        <w:jc w:val="center"/>
        <w:rPr>
          <w:b/>
          <w:sz w:val="28"/>
        </w:rPr>
      </w:pPr>
    </w:p>
    <w:p w:rsidR="00747498" w:rsidRDefault="00747498" w:rsidP="00747498">
      <w:pPr>
        <w:pStyle w:val="4"/>
        <w:numPr>
          <w:ilvl w:val="0"/>
          <w:numId w:val="1"/>
        </w:numPr>
        <w:tabs>
          <w:tab w:val="left" w:pos="1017"/>
        </w:tabs>
        <w:spacing w:line="326" w:lineRule="exact"/>
        <w:ind w:left="20" w:right="-1" w:firstLine="689"/>
        <w:jc w:val="both"/>
        <w:rPr>
          <w:sz w:val="28"/>
        </w:rPr>
      </w:pPr>
      <w:r>
        <w:rPr>
          <w:sz w:val="28"/>
        </w:rPr>
        <w:t>Незамедлительно поставить в известность о случившемся руководство образовательной организации.</w:t>
      </w:r>
    </w:p>
    <w:p w:rsidR="00747498" w:rsidRDefault="00747498" w:rsidP="00747498">
      <w:pPr>
        <w:pStyle w:val="4"/>
        <w:numPr>
          <w:ilvl w:val="0"/>
          <w:numId w:val="1"/>
        </w:numPr>
        <w:tabs>
          <w:tab w:val="left" w:pos="1017"/>
        </w:tabs>
        <w:spacing w:line="326" w:lineRule="exact"/>
        <w:ind w:left="20" w:right="-1" w:firstLine="689"/>
        <w:jc w:val="both"/>
        <w:rPr>
          <w:sz w:val="28"/>
        </w:rPr>
      </w:pPr>
      <w:r>
        <w:rPr>
          <w:sz w:val="28"/>
        </w:rPr>
        <w:t>Незамедлительно сообщить родителям ребенка о случившемся и пригласить их в образовательную организацию.</w:t>
      </w:r>
    </w:p>
    <w:p w:rsidR="00747498" w:rsidRDefault="00747498" w:rsidP="00747498">
      <w:pPr>
        <w:pStyle w:val="4"/>
        <w:numPr>
          <w:ilvl w:val="0"/>
          <w:numId w:val="1"/>
        </w:numPr>
        <w:tabs>
          <w:tab w:val="left" w:pos="1017"/>
        </w:tabs>
        <w:spacing w:line="326" w:lineRule="exact"/>
        <w:ind w:left="20" w:right="-1" w:firstLine="689"/>
        <w:jc w:val="both"/>
        <w:rPr>
          <w:sz w:val="28"/>
        </w:rPr>
      </w:pPr>
      <w:r>
        <w:rPr>
          <w:sz w:val="28"/>
        </w:rPr>
        <w:t>Отвести ребенка в медицинский кабинет образовательной организации, в котором врач сможет оценить состояние ребенка и при необходимости вызвать бригаду скорой медицинской помощи (освидетельствовать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родителей или законных представителей). В случае отсутствия медицинского работника удалить обучающегося из учебного класса и по возможности изолировать его от остальных обучающихся, вызвать бригаду скорой медицинской помощи.</w:t>
      </w:r>
    </w:p>
    <w:p w:rsidR="00747498" w:rsidRDefault="00747498" w:rsidP="00747498">
      <w:pPr>
        <w:pStyle w:val="4"/>
        <w:numPr>
          <w:ilvl w:val="0"/>
          <w:numId w:val="1"/>
        </w:numPr>
        <w:tabs>
          <w:tab w:val="left" w:pos="1017"/>
        </w:tabs>
        <w:spacing w:line="326" w:lineRule="exact"/>
        <w:ind w:left="20" w:right="-1" w:firstLine="689"/>
        <w:jc w:val="both"/>
        <w:rPr>
          <w:sz w:val="28"/>
        </w:rPr>
      </w:pPr>
      <w:proofErr w:type="gramStart"/>
      <w:r>
        <w:rPr>
          <w:sz w:val="28"/>
        </w:rPr>
        <w:t>Незамедлительно сообщить в территориальный орган МВД России на   районном уровне о выявленном факте потребления наркотических средств обучающимся в целях принятия своевременных мер по установлению причин и обстоятельств потребления наркотиков.</w:t>
      </w:r>
      <w:proofErr w:type="gramEnd"/>
    </w:p>
    <w:p w:rsidR="00747498" w:rsidRDefault="00747498" w:rsidP="00747498">
      <w:pPr>
        <w:pStyle w:val="4"/>
        <w:numPr>
          <w:ilvl w:val="0"/>
          <w:numId w:val="1"/>
        </w:numPr>
        <w:tabs>
          <w:tab w:val="left" w:pos="1017"/>
        </w:tabs>
        <w:spacing w:line="326" w:lineRule="exact"/>
        <w:ind w:left="20" w:right="-1" w:firstLine="689"/>
        <w:jc w:val="both"/>
        <w:rPr>
          <w:sz w:val="28"/>
        </w:rPr>
      </w:pPr>
      <w:r>
        <w:rPr>
          <w:sz w:val="28"/>
        </w:rPr>
        <w:t xml:space="preserve">В случае отказа родителей ребенка от вызова бригады скорой медицинской помощи </w:t>
      </w:r>
      <w:proofErr w:type="gramStart"/>
      <w:r>
        <w:rPr>
          <w:sz w:val="28"/>
        </w:rPr>
        <w:t>порекомендовать им обратиться</w:t>
      </w:r>
      <w:proofErr w:type="gramEnd"/>
      <w:r>
        <w:rPr>
          <w:sz w:val="28"/>
        </w:rPr>
        <w:t xml:space="preserve"> в кабинет медицинского освидетельствования на состояние наркотического опьянения.</w:t>
      </w:r>
    </w:p>
    <w:p w:rsidR="00747498" w:rsidRDefault="00747498" w:rsidP="00747498">
      <w:pPr>
        <w:pStyle w:val="4"/>
        <w:numPr>
          <w:ilvl w:val="0"/>
          <w:numId w:val="1"/>
        </w:numPr>
        <w:tabs>
          <w:tab w:val="left" w:pos="1017"/>
        </w:tabs>
        <w:ind w:left="20" w:right="-1" w:firstLine="689"/>
        <w:jc w:val="both"/>
        <w:rPr>
          <w:sz w:val="28"/>
        </w:rPr>
      </w:pPr>
      <w:r>
        <w:rPr>
          <w:sz w:val="28"/>
        </w:rPr>
        <w:t>Информировать родителей о государственных медицинских учреждениях, оказывающих квалифицированную наркологическую помощь несовершеннолетним.</w:t>
      </w:r>
    </w:p>
    <w:p w:rsidR="00747498" w:rsidRDefault="00747498" w:rsidP="00747498">
      <w:pPr>
        <w:pStyle w:val="4"/>
        <w:numPr>
          <w:ilvl w:val="0"/>
          <w:numId w:val="1"/>
        </w:numPr>
        <w:tabs>
          <w:tab w:val="left" w:pos="1017"/>
        </w:tabs>
        <w:spacing w:line="326" w:lineRule="exact"/>
        <w:ind w:left="20" w:right="-1" w:firstLine="689"/>
        <w:jc w:val="both"/>
        <w:rPr>
          <w:sz w:val="28"/>
        </w:rPr>
      </w:pPr>
      <w:r>
        <w:rPr>
          <w:sz w:val="28"/>
        </w:rPr>
        <w:t>Обучающиеся, которые замечены в случаях употребления психоактивных веществ, должны быть по согласованию с врачом образовательной организации поставлены на внутренний учет образовательной организации.</w:t>
      </w:r>
    </w:p>
    <w:p w:rsidR="00747498" w:rsidRDefault="00747498" w:rsidP="00747498">
      <w:pPr>
        <w:pStyle w:val="4"/>
        <w:tabs>
          <w:tab w:val="left" w:pos="1017"/>
        </w:tabs>
        <w:spacing w:line="326" w:lineRule="exact"/>
        <w:ind w:left="20" w:right="-1" w:hanging="20"/>
        <w:jc w:val="both"/>
        <w:rPr>
          <w:sz w:val="28"/>
        </w:rPr>
      </w:pPr>
    </w:p>
    <w:p w:rsidR="00747498" w:rsidRDefault="00747498" w:rsidP="00747498">
      <w:pPr>
        <w:pStyle w:val="4"/>
        <w:tabs>
          <w:tab w:val="left" w:pos="1017"/>
        </w:tabs>
        <w:spacing w:line="326" w:lineRule="exact"/>
        <w:ind w:left="20" w:right="-1" w:hanging="20"/>
        <w:jc w:val="center"/>
        <w:rPr>
          <w:b/>
          <w:sz w:val="28"/>
        </w:rPr>
      </w:pPr>
      <w:bookmarkStart w:id="1" w:name="bookmark1"/>
      <w:r>
        <w:rPr>
          <w:b/>
          <w:sz w:val="28"/>
        </w:rPr>
        <w:t>Алгоритм действий при выявлении несовершеннолетнего, находящегося в состоянии острого отравления наркотическими веществами (психотропными, одурманивающими)</w:t>
      </w:r>
      <w:bookmarkEnd w:id="1"/>
    </w:p>
    <w:p w:rsidR="00747498" w:rsidRDefault="00747498" w:rsidP="00747498">
      <w:pPr>
        <w:pStyle w:val="4"/>
        <w:tabs>
          <w:tab w:val="left" w:pos="1017"/>
        </w:tabs>
        <w:spacing w:line="326" w:lineRule="exact"/>
        <w:ind w:left="20" w:right="-1" w:hanging="20"/>
        <w:jc w:val="center"/>
        <w:rPr>
          <w:b/>
          <w:sz w:val="28"/>
        </w:rPr>
      </w:pPr>
    </w:p>
    <w:p w:rsidR="00747498" w:rsidRDefault="00747498" w:rsidP="00747498">
      <w:pPr>
        <w:pStyle w:val="4"/>
        <w:tabs>
          <w:tab w:val="right" w:pos="7498"/>
          <w:tab w:val="right" w:pos="8890"/>
          <w:tab w:val="right" w:pos="9932"/>
        </w:tabs>
        <w:ind w:left="20" w:right="-1" w:firstLine="689"/>
        <w:jc w:val="both"/>
        <w:rPr>
          <w:sz w:val="28"/>
        </w:rPr>
      </w:pPr>
      <w:r>
        <w:rPr>
          <w:sz w:val="28"/>
        </w:rPr>
        <w:t xml:space="preserve">Признаками острого отравления являются: потеря </w:t>
      </w:r>
      <w:r>
        <w:rPr>
          <w:sz w:val="28"/>
        </w:rPr>
        <w:tab/>
        <w:t>сознания, резкая бледность, неглубокое и редкое дыхание, плохо прощупывающийся пульс, отсутствие реакции на раздражители, рвота.</w:t>
      </w:r>
    </w:p>
    <w:p w:rsidR="00747498" w:rsidRDefault="00747498" w:rsidP="00747498">
      <w:pPr>
        <w:pStyle w:val="4"/>
        <w:spacing w:line="326" w:lineRule="exact"/>
        <w:ind w:left="20" w:right="-1" w:firstLine="689"/>
        <w:jc w:val="both"/>
        <w:rPr>
          <w:sz w:val="28"/>
        </w:rPr>
      </w:pPr>
      <w:r>
        <w:rPr>
          <w:sz w:val="28"/>
        </w:rPr>
        <w:t>При остром отравлении важно вовремя оказать первую помощь и вызвать скорую медицинскую помощь.</w:t>
      </w:r>
    </w:p>
    <w:p w:rsidR="00747498" w:rsidRDefault="00747498" w:rsidP="00747498">
      <w:pPr>
        <w:pStyle w:val="4"/>
        <w:ind w:left="20" w:right="-1" w:firstLine="689"/>
        <w:jc w:val="both"/>
        <w:rPr>
          <w:sz w:val="28"/>
        </w:rPr>
      </w:pPr>
      <w:r>
        <w:rPr>
          <w:sz w:val="28"/>
        </w:rPr>
        <w:t>Этапы оказания первой помощи при отравлении наркотическими веществами (психотропными, одурманивающими):</w:t>
      </w:r>
    </w:p>
    <w:p w:rsidR="00747498" w:rsidRDefault="00747498" w:rsidP="00747498">
      <w:pPr>
        <w:pStyle w:val="4"/>
        <w:numPr>
          <w:ilvl w:val="0"/>
          <w:numId w:val="2"/>
        </w:numPr>
        <w:tabs>
          <w:tab w:val="left" w:pos="1017"/>
        </w:tabs>
        <w:ind w:left="20" w:right="-1" w:firstLine="689"/>
        <w:jc w:val="both"/>
        <w:rPr>
          <w:sz w:val="28"/>
        </w:rPr>
      </w:pPr>
      <w:r>
        <w:rPr>
          <w:sz w:val="28"/>
        </w:rPr>
        <w:t>Вызвать скорую медицинскую помощь.</w:t>
      </w:r>
    </w:p>
    <w:p w:rsidR="00747498" w:rsidRDefault="00747498" w:rsidP="00747498">
      <w:pPr>
        <w:pStyle w:val="4"/>
        <w:numPr>
          <w:ilvl w:val="0"/>
          <w:numId w:val="2"/>
        </w:numPr>
        <w:tabs>
          <w:tab w:val="left" w:pos="1017"/>
        </w:tabs>
        <w:ind w:left="20" w:right="-1" w:firstLine="689"/>
        <w:jc w:val="both"/>
        <w:rPr>
          <w:sz w:val="28"/>
        </w:rPr>
      </w:pPr>
      <w:r>
        <w:rPr>
          <w:sz w:val="28"/>
        </w:rPr>
        <w:lastRenderedPageBreak/>
        <w:t>Уложить пострадавшего с приподнятой верхней половиной туловища и повернутой на бок головой.</w:t>
      </w:r>
    </w:p>
    <w:p w:rsidR="00747498" w:rsidRDefault="00747498" w:rsidP="00747498">
      <w:pPr>
        <w:pStyle w:val="4"/>
        <w:numPr>
          <w:ilvl w:val="0"/>
          <w:numId w:val="2"/>
        </w:numPr>
        <w:tabs>
          <w:tab w:val="left" w:pos="1044"/>
        </w:tabs>
        <w:ind w:left="20" w:right="-1" w:firstLine="689"/>
        <w:jc w:val="both"/>
        <w:rPr>
          <w:sz w:val="28"/>
        </w:rPr>
      </w:pPr>
      <w:r>
        <w:rPr>
          <w:sz w:val="28"/>
        </w:rPr>
        <w:t>Очистить дыхательные пути от слизи и рвотных масс.</w:t>
      </w:r>
    </w:p>
    <w:p w:rsidR="00747498" w:rsidRDefault="00747498" w:rsidP="00747498">
      <w:pPr>
        <w:pStyle w:val="4"/>
        <w:numPr>
          <w:ilvl w:val="0"/>
          <w:numId w:val="2"/>
        </w:numPr>
        <w:tabs>
          <w:tab w:val="left" w:pos="1044"/>
        </w:tabs>
        <w:ind w:left="20" w:right="-1" w:firstLine="689"/>
        <w:jc w:val="both"/>
        <w:rPr>
          <w:sz w:val="28"/>
        </w:rPr>
      </w:pPr>
      <w:r>
        <w:rPr>
          <w:sz w:val="28"/>
        </w:rPr>
        <w:t>Тщательно осмотреть состояния кожных покровов.</w:t>
      </w:r>
    </w:p>
    <w:p w:rsidR="00747498" w:rsidRDefault="00747498" w:rsidP="00747498">
      <w:pPr>
        <w:pStyle w:val="4"/>
        <w:numPr>
          <w:ilvl w:val="0"/>
          <w:numId w:val="2"/>
        </w:numPr>
        <w:tabs>
          <w:tab w:val="left" w:pos="1044"/>
        </w:tabs>
        <w:ind w:left="20" w:right="-1" w:firstLine="689"/>
        <w:jc w:val="both"/>
        <w:rPr>
          <w:sz w:val="28"/>
        </w:rPr>
      </w:pPr>
      <w:r>
        <w:rPr>
          <w:sz w:val="28"/>
        </w:rPr>
        <w:t>Следить за характером дыхания до прибытия врача.</w:t>
      </w:r>
    </w:p>
    <w:p w:rsidR="00747498" w:rsidRDefault="00747498" w:rsidP="00747498">
      <w:pPr>
        <w:pStyle w:val="4"/>
        <w:numPr>
          <w:ilvl w:val="0"/>
          <w:numId w:val="2"/>
        </w:numPr>
        <w:tabs>
          <w:tab w:val="left" w:pos="1044"/>
        </w:tabs>
        <w:ind w:left="20" w:right="-1" w:firstLine="689"/>
        <w:jc w:val="both"/>
        <w:rPr>
          <w:sz w:val="28"/>
        </w:rPr>
      </w:pPr>
      <w:r>
        <w:rPr>
          <w:sz w:val="28"/>
        </w:rPr>
        <w:t>При частоте дыхательных движений меньше 8-10 раз в 1 минуту сделать искусственное дыхание «изо рта в рот».</w:t>
      </w:r>
    </w:p>
    <w:p w:rsidR="00747498" w:rsidRDefault="00747498" w:rsidP="00747498">
      <w:pPr>
        <w:pStyle w:val="4"/>
        <w:tabs>
          <w:tab w:val="left" w:pos="1044"/>
        </w:tabs>
        <w:ind w:left="20" w:right="-1" w:firstLine="689"/>
        <w:jc w:val="both"/>
        <w:rPr>
          <w:sz w:val="28"/>
        </w:rPr>
      </w:pPr>
    </w:p>
    <w:p w:rsidR="00747498" w:rsidRDefault="00747498" w:rsidP="00747498">
      <w:pPr>
        <w:pStyle w:val="4"/>
        <w:tabs>
          <w:tab w:val="left" w:pos="1017"/>
        </w:tabs>
        <w:spacing w:line="326" w:lineRule="exact"/>
        <w:ind w:left="20" w:right="-1" w:hanging="20"/>
        <w:jc w:val="center"/>
        <w:rPr>
          <w:b/>
          <w:sz w:val="28"/>
        </w:rPr>
      </w:pPr>
      <w:bookmarkStart w:id="2" w:name="bookmark2"/>
      <w:r>
        <w:rPr>
          <w:b/>
          <w:sz w:val="28"/>
        </w:rPr>
        <w:t>Алгоритм действий педагога при возникновении подозрения, что несовершеннолетний периодически употребляет наркотические вещества</w:t>
      </w:r>
      <w:bookmarkEnd w:id="2"/>
    </w:p>
    <w:p w:rsidR="00747498" w:rsidRDefault="00747498" w:rsidP="00747498">
      <w:pPr>
        <w:pStyle w:val="4"/>
        <w:tabs>
          <w:tab w:val="left" w:pos="1017"/>
        </w:tabs>
        <w:spacing w:line="326" w:lineRule="exact"/>
        <w:ind w:left="20" w:right="-1" w:hanging="20"/>
        <w:jc w:val="center"/>
        <w:rPr>
          <w:b/>
          <w:sz w:val="28"/>
        </w:rPr>
      </w:pPr>
    </w:p>
    <w:p w:rsidR="00747498" w:rsidRDefault="00747498" w:rsidP="00747498">
      <w:pPr>
        <w:pStyle w:val="4"/>
        <w:numPr>
          <w:ilvl w:val="0"/>
          <w:numId w:val="3"/>
        </w:numPr>
        <w:tabs>
          <w:tab w:val="left" w:pos="1044"/>
        </w:tabs>
        <w:ind w:left="20" w:right="-1" w:firstLine="689"/>
        <w:jc w:val="both"/>
        <w:rPr>
          <w:sz w:val="28"/>
        </w:rPr>
      </w:pPr>
      <w:r>
        <w:rPr>
          <w:sz w:val="28"/>
        </w:rPr>
        <w:t xml:space="preserve">Понаблюдать за </w:t>
      </w:r>
      <w:proofErr w:type="gramStart"/>
      <w:r>
        <w:rPr>
          <w:sz w:val="28"/>
        </w:rPr>
        <w:t>обучающимся</w:t>
      </w:r>
      <w:proofErr w:type="gramEnd"/>
      <w:r>
        <w:rPr>
          <w:sz w:val="28"/>
        </w:rPr>
        <w:t>, не демонстрируя преувеличенного внимания.</w:t>
      </w:r>
    </w:p>
    <w:p w:rsidR="00747498" w:rsidRDefault="00747498" w:rsidP="00747498">
      <w:pPr>
        <w:pStyle w:val="4"/>
        <w:numPr>
          <w:ilvl w:val="0"/>
          <w:numId w:val="3"/>
        </w:numPr>
        <w:tabs>
          <w:tab w:val="left" w:pos="1044"/>
        </w:tabs>
        <w:ind w:left="20" w:right="-1" w:firstLine="689"/>
        <w:jc w:val="both"/>
        <w:rPr>
          <w:sz w:val="28"/>
        </w:rPr>
      </w:pPr>
      <w:r>
        <w:rPr>
          <w:sz w:val="28"/>
        </w:rPr>
        <w:t>Постараться установить с ребенком контакт и корректно предложить ему помощь.</w:t>
      </w:r>
    </w:p>
    <w:p w:rsidR="00747498" w:rsidRDefault="00747498" w:rsidP="00747498">
      <w:pPr>
        <w:pStyle w:val="4"/>
        <w:numPr>
          <w:ilvl w:val="0"/>
          <w:numId w:val="3"/>
        </w:numPr>
        <w:tabs>
          <w:tab w:val="left" w:pos="1044"/>
        </w:tabs>
        <w:ind w:left="20" w:right="-1" w:firstLine="689"/>
        <w:jc w:val="both"/>
        <w:rPr>
          <w:sz w:val="28"/>
        </w:rPr>
      </w:pPr>
      <w:r>
        <w:rPr>
          <w:sz w:val="28"/>
        </w:rPr>
        <w:t>Корректно сообщить о своих подозрениях родителям (законным представителям) несовершеннолетнего.</w:t>
      </w:r>
    </w:p>
    <w:p w:rsidR="00747498" w:rsidRDefault="00747498" w:rsidP="00747498">
      <w:pPr>
        <w:pStyle w:val="4"/>
        <w:numPr>
          <w:ilvl w:val="0"/>
          <w:numId w:val="3"/>
        </w:numPr>
        <w:tabs>
          <w:tab w:val="left" w:pos="1044"/>
        </w:tabs>
        <w:ind w:left="20" w:right="-1" w:firstLine="689"/>
        <w:jc w:val="both"/>
        <w:rPr>
          <w:sz w:val="28"/>
        </w:rPr>
      </w:pPr>
      <w:proofErr w:type="gramStart"/>
      <w:r>
        <w:rPr>
          <w:sz w:val="28"/>
        </w:rPr>
        <w:t>Порекомендовать родителям обратиться</w:t>
      </w:r>
      <w:proofErr w:type="gramEnd"/>
      <w:r>
        <w:rPr>
          <w:sz w:val="28"/>
        </w:rPr>
        <w:t xml:space="preserve"> за консультацией к психологам или социальным педагогам.</w:t>
      </w:r>
    </w:p>
    <w:p w:rsidR="00747498" w:rsidRDefault="00747498" w:rsidP="00747498">
      <w:pPr>
        <w:pStyle w:val="4"/>
        <w:numPr>
          <w:ilvl w:val="0"/>
          <w:numId w:val="3"/>
        </w:numPr>
        <w:tabs>
          <w:tab w:val="left" w:pos="1044"/>
        </w:tabs>
        <w:ind w:left="20" w:right="-1" w:firstLine="689"/>
        <w:jc w:val="both"/>
        <w:rPr>
          <w:sz w:val="28"/>
        </w:rPr>
      </w:pPr>
      <w:r>
        <w:rPr>
          <w:sz w:val="28"/>
        </w:rPr>
        <w:t>При подозрении на групповое потребление наркотиков провести беседы с родителями всех членов группы. В ряде случаев это целесообразно осуществить в виде собрания с приглашением врача-психиатра, врача-нарколога, работника правоохранительных органов.</w:t>
      </w:r>
    </w:p>
    <w:p w:rsidR="00747498" w:rsidRDefault="00747498" w:rsidP="00747498">
      <w:pPr>
        <w:pStyle w:val="4"/>
        <w:numPr>
          <w:ilvl w:val="0"/>
          <w:numId w:val="3"/>
        </w:numPr>
        <w:tabs>
          <w:tab w:val="left" w:pos="1044"/>
        </w:tabs>
        <w:ind w:left="20" w:right="-1" w:firstLine="689"/>
        <w:jc w:val="both"/>
        <w:rPr>
          <w:sz w:val="28"/>
        </w:rPr>
      </w:pPr>
      <w:r>
        <w:rPr>
          <w:sz w:val="28"/>
        </w:rPr>
        <w:t>Организовать индивидуальные встречи подростков и их родителей с врачом психиатром-наркологом.</w:t>
      </w:r>
    </w:p>
    <w:p w:rsidR="00747498" w:rsidRDefault="00747498" w:rsidP="00747498">
      <w:pPr>
        <w:pStyle w:val="4"/>
        <w:numPr>
          <w:ilvl w:val="0"/>
          <w:numId w:val="3"/>
        </w:numPr>
        <w:tabs>
          <w:tab w:val="left" w:pos="1044"/>
        </w:tabs>
        <w:ind w:left="20" w:right="-1" w:firstLine="689"/>
        <w:jc w:val="both"/>
        <w:rPr>
          <w:sz w:val="28"/>
        </w:rPr>
      </w:pPr>
      <w:r>
        <w:rPr>
          <w:sz w:val="28"/>
        </w:rPr>
        <w:t>Предоставить подросткам и их родителям информацию о возможности анонимного обследования и лечения, указать адреса и телефоны организаций, работающих в данном направлении.</w:t>
      </w:r>
    </w:p>
    <w:p w:rsidR="00747498" w:rsidRDefault="00747498" w:rsidP="00747498">
      <w:pPr>
        <w:pStyle w:val="4"/>
        <w:tabs>
          <w:tab w:val="left" w:pos="1044"/>
        </w:tabs>
        <w:ind w:left="20" w:right="-1" w:hanging="20"/>
        <w:jc w:val="both"/>
        <w:rPr>
          <w:sz w:val="28"/>
        </w:rPr>
      </w:pPr>
    </w:p>
    <w:p w:rsidR="00747498" w:rsidRDefault="00747498" w:rsidP="00747498">
      <w:pPr>
        <w:pStyle w:val="4"/>
        <w:tabs>
          <w:tab w:val="left" w:pos="1017"/>
        </w:tabs>
        <w:spacing w:line="326" w:lineRule="exact"/>
        <w:ind w:left="20" w:right="-1" w:hanging="20"/>
        <w:jc w:val="center"/>
        <w:rPr>
          <w:b/>
          <w:sz w:val="28"/>
        </w:rPr>
      </w:pPr>
      <w:bookmarkStart w:id="3" w:name="bookmark3"/>
      <w:r>
        <w:rPr>
          <w:b/>
          <w:sz w:val="28"/>
        </w:rPr>
        <w:t>ПАМЯТКА ПЕДАГОГУ</w:t>
      </w:r>
      <w:bookmarkEnd w:id="3"/>
    </w:p>
    <w:p w:rsidR="00747498" w:rsidRDefault="00747498" w:rsidP="00747498">
      <w:pPr>
        <w:pStyle w:val="4"/>
        <w:tabs>
          <w:tab w:val="left" w:pos="1017"/>
        </w:tabs>
        <w:spacing w:line="326" w:lineRule="exact"/>
        <w:ind w:left="20" w:right="-1" w:hanging="20"/>
        <w:jc w:val="center"/>
        <w:rPr>
          <w:b/>
          <w:sz w:val="28"/>
        </w:rPr>
      </w:pPr>
    </w:p>
    <w:p w:rsidR="00747498" w:rsidRDefault="00747498" w:rsidP="00747498">
      <w:pPr>
        <w:pStyle w:val="4"/>
        <w:ind w:left="20" w:right="-1" w:firstLine="689"/>
        <w:jc w:val="both"/>
        <w:rPr>
          <w:sz w:val="28"/>
        </w:rPr>
      </w:pPr>
      <w:r>
        <w:rPr>
          <w:sz w:val="28"/>
        </w:rPr>
        <w:t>Общие признаки начала употребления психоактивных и наркотических веществ несовершеннолетними:</w:t>
      </w:r>
    </w:p>
    <w:p w:rsidR="00747498" w:rsidRDefault="00747498" w:rsidP="00747498">
      <w:pPr>
        <w:pStyle w:val="4"/>
        <w:numPr>
          <w:ilvl w:val="0"/>
          <w:numId w:val="4"/>
        </w:numPr>
        <w:tabs>
          <w:tab w:val="left" w:pos="1044"/>
        </w:tabs>
        <w:ind w:left="20" w:right="-1" w:firstLine="689"/>
        <w:jc w:val="both"/>
        <w:rPr>
          <w:sz w:val="28"/>
        </w:rPr>
      </w:pPr>
      <w:r>
        <w:rPr>
          <w:sz w:val="28"/>
        </w:rPr>
        <w:t>снижение интереса к учебе, к обычным увлечениям;</w:t>
      </w:r>
    </w:p>
    <w:p w:rsidR="00747498" w:rsidRDefault="00747498" w:rsidP="00747498">
      <w:pPr>
        <w:pStyle w:val="4"/>
        <w:numPr>
          <w:ilvl w:val="0"/>
          <w:numId w:val="4"/>
        </w:numPr>
        <w:tabs>
          <w:tab w:val="left" w:pos="1044"/>
        </w:tabs>
        <w:ind w:left="20" w:right="-1" w:firstLine="689"/>
        <w:jc w:val="both"/>
        <w:rPr>
          <w:sz w:val="28"/>
        </w:rPr>
      </w:pPr>
      <w:r>
        <w:rPr>
          <w:sz w:val="28"/>
        </w:rPr>
        <w:t>изменение эмоционального фона: снижение настроения, апатия, плаксивость; появляется отчужденность, эмоционально холодное отношение к окружающим, могут усилиться такие черты, как скрытость и лживость;</w:t>
      </w:r>
    </w:p>
    <w:p w:rsidR="00747498" w:rsidRDefault="00747498" w:rsidP="00747498">
      <w:pPr>
        <w:pStyle w:val="4"/>
        <w:numPr>
          <w:ilvl w:val="0"/>
          <w:numId w:val="4"/>
        </w:numPr>
        <w:tabs>
          <w:tab w:val="left" w:pos="1044"/>
        </w:tabs>
        <w:ind w:left="20" w:right="-1" w:firstLine="689"/>
        <w:jc w:val="both"/>
        <w:rPr>
          <w:sz w:val="28"/>
        </w:rPr>
      </w:pPr>
      <w:r>
        <w:rPr>
          <w:sz w:val="28"/>
        </w:rPr>
        <w:t>нередко возможны эпизоды агрессивности, раздражительности, которые сменяются периодами неестественного благодушия;</w:t>
      </w:r>
    </w:p>
    <w:p w:rsidR="00747498" w:rsidRDefault="00747498" w:rsidP="00747498">
      <w:pPr>
        <w:pStyle w:val="4"/>
        <w:numPr>
          <w:ilvl w:val="0"/>
          <w:numId w:val="4"/>
        </w:numPr>
        <w:tabs>
          <w:tab w:val="left" w:pos="1044"/>
        </w:tabs>
        <w:ind w:left="20" w:right="-1" w:firstLine="689"/>
        <w:jc w:val="both"/>
        <w:rPr>
          <w:sz w:val="28"/>
        </w:rPr>
      </w:pPr>
      <w:r>
        <w:rPr>
          <w:sz w:val="28"/>
        </w:rPr>
        <w:t xml:space="preserve">компания, с которой общается подросток, зачастую состоит из лиц </w:t>
      </w:r>
      <w:proofErr w:type="gramStart"/>
      <w:r>
        <w:rPr>
          <w:sz w:val="28"/>
        </w:rPr>
        <w:t>более старшего</w:t>
      </w:r>
      <w:proofErr w:type="gramEnd"/>
      <w:r>
        <w:rPr>
          <w:sz w:val="28"/>
        </w:rPr>
        <w:t xml:space="preserve"> возраста;</w:t>
      </w:r>
    </w:p>
    <w:p w:rsidR="00747498" w:rsidRDefault="00747498" w:rsidP="00747498">
      <w:pPr>
        <w:pStyle w:val="4"/>
        <w:numPr>
          <w:ilvl w:val="0"/>
          <w:numId w:val="4"/>
        </w:numPr>
        <w:tabs>
          <w:tab w:val="left" w:pos="1044"/>
        </w:tabs>
        <w:ind w:left="20" w:right="-1" w:firstLine="689"/>
        <w:jc w:val="both"/>
        <w:rPr>
          <w:sz w:val="28"/>
        </w:rPr>
      </w:pPr>
      <w:r>
        <w:rPr>
          <w:sz w:val="28"/>
        </w:rPr>
        <w:t>эпизодическое наличие крупных или непонятного происхождения больших сумм денег, не соответствующих достатку семьи. Появляется стремление занять деньги или отобрать их у более слабых;</w:t>
      </w:r>
    </w:p>
    <w:p w:rsidR="00747498" w:rsidRDefault="00747498" w:rsidP="00747498">
      <w:pPr>
        <w:pStyle w:val="4"/>
        <w:numPr>
          <w:ilvl w:val="0"/>
          <w:numId w:val="4"/>
        </w:numPr>
        <w:tabs>
          <w:tab w:val="left" w:pos="1044"/>
        </w:tabs>
        <w:ind w:left="20" w:right="-1" w:firstLine="689"/>
        <w:jc w:val="both"/>
        <w:rPr>
          <w:sz w:val="28"/>
        </w:rPr>
      </w:pPr>
      <w:r>
        <w:rPr>
          <w:sz w:val="28"/>
        </w:rPr>
        <w:t xml:space="preserve">частое общение и совместное времяпрепровождение с </w:t>
      </w:r>
      <w:r>
        <w:rPr>
          <w:sz w:val="28"/>
        </w:rPr>
        <w:lastRenderedPageBreak/>
        <w:t>подростками, которые замечены в употреблении наркотиков и (или) других психоактивных веществ;</w:t>
      </w:r>
    </w:p>
    <w:p w:rsidR="00747498" w:rsidRDefault="00747498" w:rsidP="00747498">
      <w:pPr>
        <w:pStyle w:val="4"/>
        <w:numPr>
          <w:ilvl w:val="0"/>
          <w:numId w:val="4"/>
        </w:numPr>
        <w:tabs>
          <w:tab w:val="left" w:pos="1044"/>
        </w:tabs>
        <w:ind w:left="20" w:right="-1" w:firstLine="689"/>
        <w:jc w:val="both"/>
        <w:rPr>
          <w:sz w:val="28"/>
        </w:rPr>
      </w:pPr>
      <w:r>
        <w:rPr>
          <w:sz w:val="28"/>
        </w:rPr>
        <w:t>повышенный интерес к детям из обеспеченных семей, назойливое стремление с ними подружиться;</w:t>
      </w:r>
    </w:p>
    <w:p w:rsidR="00747498" w:rsidRDefault="00747498" w:rsidP="00747498">
      <w:pPr>
        <w:pStyle w:val="4"/>
        <w:numPr>
          <w:ilvl w:val="0"/>
          <w:numId w:val="4"/>
        </w:numPr>
        <w:tabs>
          <w:tab w:val="left" w:pos="1044"/>
        </w:tabs>
        <w:ind w:left="20" w:right="-1" w:firstLine="689"/>
        <w:jc w:val="both"/>
        <w:rPr>
          <w:sz w:val="28"/>
        </w:rPr>
      </w:pPr>
      <w:proofErr w:type="gramStart"/>
      <w:r>
        <w:rPr>
          <w:sz w:val="28"/>
        </w:rPr>
        <w:t>наличие таких атрибутов наркотизации как шприцов, игл, небольших пузырьков, капсул из под лекарств либо блистеров из под таблеток, небольших пакетов из целлофана или фольги, тюбиков из под клея, пластиковых пакетов от резко пахнущих веществ, наличие специфического химического запаха от одежды и изо рта, табачных изделий в виде сигарет/папирос или в виде чистого табака (высушенные листья), порошок любого цвета, жевательные</w:t>
      </w:r>
      <w:proofErr w:type="gramEnd"/>
      <w:r>
        <w:rPr>
          <w:sz w:val="28"/>
        </w:rPr>
        <w:t xml:space="preserve"> пластинки с табаком, флакончики </w:t>
      </w:r>
      <w:proofErr w:type="gramStart"/>
      <w:r>
        <w:rPr>
          <w:sz w:val="28"/>
        </w:rPr>
        <w:t>из</w:t>
      </w:r>
      <w:proofErr w:type="gramEnd"/>
      <w:r>
        <w:rPr>
          <w:sz w:val="28"/>
        </w:rPr>
        <w:t xml:space="preserve"> </w:t>
      </w:r>
      <w:proofErr w:type="gramStart"/>
      <w:r>
        <w:rPr>
          <w:sz w:val="28"/>
        </w:rPr>
        <w:t>под</w:t>
      </w:r>
      <w:proofErr w:type="gramEnd"/>
      <w:r>
        <w:rPr>
          <w:sz w:val="28"/>
        </w:rPr>
        <w:t xml:space="preserve"> лекарств (капли в нос, капли в глаза), цветные таблетки, цветные пасты для зубов;</w:t>
      </w:r>
    </w:p>
    <w:p w:rsidR="00747498" w:rsidRDefault="00747498" w:rsidP="00747498">
      <w:pPr>
        <w:pStyle w:val="4"/>
        <w:numPr>
          <w:ilvl w:val="0"/>
          <w:numId w:val="4"/>
        </w:numPr>
        <w:tabs>
          <w:tab w:val="left" w:pos="1044"/>
        </w:tabs>
        <w:ind w:left="20" w:right="-1" w:firstLine="689"/>
        <w:jc w:val="both"/>
        <w:rPr>
          <w:sz w:val="28"/>
        </w:rPr>
      </w:pPr>
      <w:r>
        <w:rPr>
          <w:sz w:val="28"/>
        </w:rPr>
        <w:t xml:space="preserve">изменение аппетита - от полного отсутствия до резкого усиления, </w:t>
      </w:r>
      <w:proofErr w:type="gramStart"/>
      <w:r>
        <w:rPr>
          <w:sz w:val="28"/>
        </w:rPr>
        <w:t>обжорства</w:t>
      </w:r>
      <w:proofErr w:type="gramEnd"/>
      <w:r>
        <w:rPr>
          <w:sz w:val="28"/>
        </w:rPr>
        <w:t>, периодическая тошнота, рвота;</w:t>
      </w:r>
    </w:p>
    <w:p w:rsidR="00747498" w:rsidRDefault="00747498" w:rsidP="00747498">
      <w:pPr>
        <w:pStyle w:val="4"/>
        <w:numPr>
          <w:ilvl w:val="0"/>
          <w:numId w:val="4"/>
        </w:numPr>
        <w:tabs>
          <w:tab w:val="left" w:pos="1044"/>
          <w:tab w:val="left" w:pos="1134"/>
        </w:tabs>
        <w:ind w:left="20" w:right="-1" w:firstLine="689"/>
        <w:jc w:val="both"/>
        <w:rPr>
          <w:sz w:val="28"/>
        </w:rPr>
      </w:pPr>
      <w:r>
        <w:rPr>
          <w:sz w:val="28"/>
        </w:rPr>
        <w:t>наличие следов от инъекций в области локтевых сгибов, предплечий, кистей рук, раздражение на коже, слизистых оболочках;</w:t>
      </w:r>
    </w:p>
    <w:p w:rsidR="00747498" w:rsidRDefault="00747498" w:rsidP="00747498">
      <w:pPr>
        <w:pStyle w:val="4"/>
        <w:numPr>
          <w:ilvl w:val="0"/>
          <w:numId w:val="4"/>
        </w:numPr>
        <w:tabs>
          <w:tab w:val="left" w:pos="1044"/>
          <w:tab w:val="left" w:pos="1134"/>
        </w:tabs>
        <w:ind w:left="20" w:right="-1" w:firstLine="689"/>
        <w:jc w:val="both"/>
        <w:rPr>
          <w:sz w:val="28"/>
        </w:rPr>
      </w:pPr>
      <w:r>
        <w:rPr>
          <w:sz w:val="28"/>
        </w:rPr>
        <w:t>беспричинное сужение или расширение зрачков.</w:t>
      </w:r>
    </w:p>
    <w:p w:rsidR="00747498" w:rsidRDefault="00747498" w:rsidP="00747498">
      <w:pPr>
        <w:pStyle w:val="4"/>
        <w:ind w:left="20" w:right="-1" w:firstLine="689"/>
        <w:jc w:val="both"/>
        <w:rPr>
          <w:sz w:val="28"/>
        </w:rPr>
      </w:pPr>
      <w:r>
        <w:rPr>
          <w:sz w:val="28"/>
        </w:rPr>
        <w:t xml:space="preserve">В момент употребления </w:t>
      </w:r>
      <w:proofErr w:type="gramStart"/>
      <w:r>
        <w:rPr>
          <w:sz w:val="28"/>
        </w:rPr>
        <w:t>синтетических</w:t>
      </w:r>
      <w:proofErr w:type="gramEnd"/>
      <w:r>
        <w:rPr>
          <w:sz w:val="28"/>
        </w:rPr>
        <w:t xml:space="preserve"> наркотических средств могут наблюдаться:</w:t>
      </w:r>
    </w:p>
    <w:p w:rsidR="00747498" w:rsidRDefault="00747498" w:rsidP="00747498">
      <w:pPr>
        <w:pStyle w:val="4"/>
        <w:ind w:left="20" w:right="-1" w:firstLine="689"/>
        <w:jc w:val="both"/>
        <w:rPr>
          <w:sz w:val="28"/>
        </w:rPr>
      </w:pPr>
      <w:r>
        <w:rPr>
          <w:sz w:val="28"/>
        </w:rPr>
        <w:t>кашель; сухость во рту;</w:t>
      </w:r>
    </w:p>
    <w:p w:rsidR="00747498" w:rsidRDefault="00747498" w:rsidP="00747498">
      <w:pPr>
        <w:pStyle w:val="4"/>
        <w:ind w:left="20" w:right="-1" w:firstLine="689"/>
        <w:jc w:val="both"/>
        <w:rPr>
          <w:sz w:val="28"/>
        </w:rPr>
      </w:pPr>
      <w:r>
        <w:rPr>
          <w:sz w:val="28"/>
        </w:rPr>
        <w:t>помутнение или покраснение склер глаз; нарушение координации движения; дезориентация во времени и пространстве; головокружение; учащенный пульс, сердцебиение; тошнота, рвота;</w:t>
      </w:r>
    </w:p>
    <w:p w:rsidR="00747498" w:rsidRDefault="00747498" w:rsidP="00747498">
      <w:pPr>
        <w:pStyle w:val="4"/>
        <w:ind w:left="20" w:right="-1" w:firstLine="689"/>
        <w:jc w:val="both"/>
        <w:rPr>
          <w:sz w:val="28"/>
        </w:rPr>
      </w:pPr>
      <w:r>
        <w:rPr>
          <w:sz w:val="28"/>
        </w:rPr>
        <w:t>агрессия, раздражительность, плаксивость, галлюцинаторное поведение.</w:t>
      </w:r>
    </w:p>
    <w:p w:rsidR="00747498" w:rsidRDefault="00747498" w:rsidP="00747498">
      <w:pPr>
        <w:pStyle w:val="4"/>
        <w:ind w:left="20" w:right="-1" w:firstLine="689"/>
        <w:jc w:val="both"/>
        <w:rPr>
          <w:sz w:val="28"/>
        </w:rPr>
      </w:pPr>
      <w:r>
        <w:rPr>
          <w:sz w:val="28"/>
        </w:rPr>
        <w:t>Решающим признаком употребления подростком психоактивных и </w:t>
      </w:r>
      <w:proofErr w:type="gramStart"/>
      <w:r>
        <w:rPr>
          <w:sz w:val="28"/>
        </w:rPr>
        <w:t>наркотических</w:t>
      </w:r>
      <w:proofErr w:type="gramEnd"/>
      <w:r>
        <w:rPr>
          <w:sz w:val="28"/>
        </w:rPr>
        <w:t xml:space="preserve"> средств является выявление состояния наркотического одурманивания, установленного врачом, в частности, врачом психиатром- наркологом.</w:t>
      </w:r>
    </w:p>
    <w:p w:rsidR="00747498" w:rsidRDefault="00747498" w:rsidP="00747498">
      <w:pPr>
        <w:pStyle w:val="4"/>
        <w:ind w:left="20" w:right="-1" w:firstLine="689"/>
        <w:jc w:val="both"/>
        <w:rPr>
          <w:sz w:val="28"/>
        </w:rPr>
      </w:pPr>
      <w:r>
        <w:rPr>
          <w:sz w:val="28"/>
        </w:rPr>
        <w:t>Тактичность и осторожность в работе с несовершеннолетним, имеющим наркологические проблемы, являются обязательным правилом, так как необоснованные подозрения в употреблении наркотических веществ могут сами по себе оказаться психотравмирующим фактором и, в свою очередь, к их реальному употреблению.</w:t>
      </w:r>
    </w:p>
    <w:p w:rsidR="00747498" w:rsidRDefault="00747498" w:rsidP="00747498">
      <w:pPr>
        <w:pStyle w:val="4"/>
        <w:ind w:left="20" w:right="-1" w:firstLine="689"/>
        <w:jc w:val="both"/>
        <w:rPr>
          <w:sz w:val="28"/>
        </w:rPr>
      </w:pPr>
      <w:proofErr w:type="gramStart"/>
      <w:r>
        <w:rPr>
          <w:sz w:val="28"/>
        </w:rPr>
        <w:t>При обнаружении надписи, которая содержит информацию о ссылке на интернет-сайт (</w:t>
      </w:r>
      <w:proofErr w:type="spellStart"/>
      <w:r>
        <w:rPr>
          <w:sz w:val="28"/>
        </w:rPr>
        <w:t>мессенджеры</w:t>
      </w:r>
      <w:proofErr w:type="spellEnd"/>
      <w:r>
        <w:rPr>
          <w:sz w:val="28"/>
        </w:rPr>
        <w:t>), с помощью которого можно приобрести наркотическое средство, или названия наркотических средств (это может быть сленговое название) с указанием номера телефона на зданиях, сооружениях, либо на прилегающей территории, необходимо проинформировать органы внутренних дел, управляющую компанию (администрацию района или города) с целью принятия мер по устранению данной надписи.</w:t>
      </w:r>
      <w:proofErr w:type="gramEnd"/>
    </w:p>
    <w:p w:rsidR="00747498" w:rsidRDefault="00747498" w:rsidP="00747498">
      <w:pPr>
        <w:pStyle w:val="2"/>
        <w:spacing w:before="0" w:after="191" w:line="250" w:lineRule="exact"/>
        <w:ind w:left="20" w:right="-1" w:hanging="20"/>
        <w:rPr>
          <w:sz w:val="28"/>
        </w:rPr>
      </w:pPr>
    </w:p>
    <w:p w:rsidR="00747498" w:rsidRDefault="00747498" w:rsidP="00747498">
      <w:pPr>
        <w:pStyle w:val="4"/>
        <w:tabs>
          <w:tab w:val="left" w:pos="1017"/>
        </w:tabs>
        <w:spacing w:line="326" w:lineRule="exact"/>
        <w:ind w:left="20" w:right="-1" w:hanging="20"/>
        <w:jc w:val="center"/>
        <w:rPr>
          <w:b/>
          <w:sz w:val="28"/>
        </w:rPr>
      </w:pPr>
      <w:r>
        <w:rPr>
          <w:b/>
          <w:sz w:val="28"/>
        </w:rPr>
        <w:br w:type="page"/>
      </w:r>
    </w:p>
    <w:p w:rsidR="00747498" w:rsidRDefault="00747498" w:rsidP="00747498">
      <w:pPr>
        <w:pStyle w:val="4"/>
        <w:tabs>
          <w:tab w:val="left" w:pos="1017"/>
        </w:tabs>
        <w:spacing w:line="326" w:lineRule="exact"/>
        <w:ind w:left="20" w:right="-1" w:hanging="20"/>
        <w:jc w:val="center"/>
        <w:rPr>
          <w:b/>
          <w:sz w:val="28"/>
        </w:rPr>
      </w:pPr>
      <w:r>
        <w:rPr>
          <w:b/>
          <w:sz w:val="28"/>
        </w:rPr>
        <w:lastRenderedPageBreak/>
        <w:t>ПАМЯТКА РОДИТЕЛЯМ</w:t>
      </w:r>
    </w:p>
    <w:p w:rsidR="00747498" w:rsidRDefault="00747498" w:rsidP="00747498">
      <w:pPr>
        <w:pStyle w:val="4"/>
        <w:tabs>
          <w:tab w:val="left" w:pos="1017"/>
        </w:tabs>
        <w:spacing w:line="326" w:lineRule="exact"/>
        <w:ind w:left="20" w:right="-1" w:hanging="20"/>
        <w:jc w:val="center"/>
        <w:rPr>
          <w:b/>
          <w:sz w:val="28"/>
        </w:rPr>
      </w:pPr>
    </w:p>
    <w:p w:rsidR="00747498" w:rsidRDefault="00747498" w:rsidP="00747498">
      <w:pPr>
        <w:pStyle w:val="4"/>
        <w:numPr>
          <w:ilvl w:val="0"/>
          <w:numId w:val="5"/>
        </w:numPr>
        <w:tabs>
          <w:tab w:val="left" w:pos="1017"/>
        </w:tabs>
        <w:spacing w:line="326" w:lineRule="exact"/>
        <w:ind w:left="20" w:right="-1" w:firstLine="689"/>
        <w:jc w:val="both"/>
        <w:rPr>
          <w:sz w:val="28"/>
        </w:rPr>
      </w:pPr>
      <w:r>
        <w:rPr>
          <w:sz w:val="28"/>
        </w:rPr>
        <w:t>Собрать максимум информации о приеме наркотиков ребенком:</w:t>
      </w:r>
    </w:p>
    <w:p w:rsidR="00747498" w:rsidRDefault="00747498" w:rsidP="00747498">
      <w:pPr>
        <w:pStyle w:val="4"/>
        <w:spacing w:line="326" w:lineRule="exact"/>
        <w:ind w:left="20" w:right="-1" w:firstLine="689"/>
        <w:jc w:val="both"/>
        <w:rPr>
          <w:sz w:val="28"/>
        </w:rPr>
      </w:pPr>
      <w:r>
        <w:rPr>
          <w:sz w:val="28"/>
        </w:rPr>
        <w:t xml:space="preserve">что принимал, сколько, как часто, с какими последствиями, степень тяги, осознание или </w:t>
      </w:r>
      <w:proofErr w:type="spellStart"/>
      <w:r>
        <w:rPr>
          <w:sz w:val="28"/>
        </w:rPr>
        <w:t>неосознание</w:t>
      </w:r>
      <w:proofErr w:type="spellEnd"/>
      <w:r>
        <w:rPr>
          <w:sz w:val="28"/>
        </w:rPr>
        <w:t xml:space="preserve"> опасности;</w:t>
      </w:r>
    </w:p>
    <w:p w:rsidR="00747498" w:rsidRDefault="00747498" w:rsidP="00747498">
      <w:pPr>
        <w:pStyle w:val="4"/>
        <w:spacing w:line="317" w:lineRule="exact"/>
        <w:ind w:left="20" w:right="-1" w:firstLine="689"/>
        <w:jc w:val="both"/>
        <w:rPr>
          <w:sz w:val="28"/>
        </w:rPr>
      </w:pPr>
      <w:r>
        <w:rPr>
          <w:sz w:val="28"/>
        </w:rPr>
        <w:t>об обществе или компании, где ребенок оказался втянутым в употребление наркотиков.</w:t>
      </w:r>
    </w:p>
    <w:p w:rsidR="00747498" w:rsidRDefault="00747498" w:rsidP="00747498">
      <w:pPr>
        <w:pStyle w:val="4"/>
        <w:numPr>
          <w:ilvl w:val="0"/>
          <w:numId w:val="5"/>
        </w:numPr>
        <w:tabs>
          <w:tab w:val="left" w:pos="1017"/>
        </w:tabs>
        <w:spacing w:line="326" w:lineRule="exact"/>
        <w:ind w:left="20" w:right="-1" w:firstLine="689"/>
        <w:jc w:val="both"/>
        <w:rPr>
          <w:sz w:val="28"/>
        </w:rPr>
      </w:pPr>
      <w:r>
        <w:rPr>
          <w:sz w:val="28"/>
        </w:rPr>
        <w:t>Не проводить беседы, которые имеют нравоучительный характер, содержат угрозы, обещания «посадить» ребенка, «сдать» его в больницу, так как они быстро становятся для него привычными, вырабатывают безразличие к своему поведению.</w:t>
      </w:r>
    </w:p>
    <w:p w:rsidR="00747498" w:rsidRDefault="00747498" w:rsidP="00747498">
      <w:pPr>
        <w:pStyle w:val="4"/>
        <w:numPr>
          <w:ilvl w:val="0"/>
          <w:numId w:val="5"/>
        </w:numPr>
        <w:tabs>
          <w:tab w:val="left" w:pos="1017"/>
        </w:tabs>
        <w:spacing w:line="326" w:lineRule="exact"/>
        <w:ind w:left="20" w:right="-1" w:firstLine="689"/>
        <w:jc w:val="both"/>
        <w:rPr>
          <w:sz w:val="28"/>
        </w:rPr>
      </w:pPr>
      <w:r>
        <w:rPr>
          <w:sz w:val="28"/>
        </w:rPr>
        <w:t>Обсудить свои наблюдения с ребенком, поддержать ребенка, проявив уважение и заботу.</w:t>
      </w:r>
    </w:p>
    <w:p w:rsidR="00747498" w:rsidRDefault="00747498" w:rsidP="00747498">
      <w:pPr>
        <w:pStyle w:val="4"/>
        <w:numPr>
          <w:ilvl w:val="0"/>
          <w:numId w:val="5"/>
        </w:numPr>
        <w:tabs>
          <w:tab w:val="left" w:pos="1017"/>
        </w:tabs>
        <w:spacing w:line="326" w:lineRule="exact"/>
        <w:ind w:left="20" w:right="-1" w:firstLine="689"/>
        <w:jc w:val="both"/>
        <w:rPr>
          <w:sz w:val="28"/>
        </w:rPr>
      </w:pPr>
      <w:r>
        <w:rPr>
          <w:sz w:val="28"/>
        </w:rPr>
        <w:t>Не стоит верить заверениям, что он сможет решить проблему самостоятельно, без специальной помощи, необходимо уговорить ребенка обратиться к специалисту (не позволяйте подростку заниматься самолечением, используя для этого медикаменты или иные способы, рекомендованные кем-то из его окружения либо иными лицами).</w:t>
      </w:r>
    </w:p>
    <w:p w:rsidR="00747498" w:rsidRDefault="00747498" w:rsidP="00747498">
      <w:pPr>
        <w:pStyle w:val="4"/>
        <w:numPr>
          <w:ilvl w:val="0"/>
          <w:numId w:val="5"/>
        </w:numPr>
        <w:tabs>
          <w:tab w:val="left" w:pos="1017"/>
        </w:tabs>
        <w:spacing w:line="326" w:lineRule="exact"/>
        <w:ind w:left="20" w:right="-1" w:firstLine="689"/>
        <w:jc w:val="both"/>
        <w:rPr>
          <w:sz w:val="28"/>
        </w:rPr>
      </w:pPr>
      <w:r>
        <w:rPr>
          <w:sz w:val="28"/>
        </w:rPr>
        <w:t xml:space="preserve">Если ребенок пытается скрыть употребление наркотиков, спокойно и твердо скажите, что Вы его любите и доверяете ему, но, чтобы Вы были спокойны, он должен пройти экспертизу на наркотики (в </w:t>
      </w:r>
      <w:proofErr w:type="spellStart"/>
      <w:r>
        <w:rPr>
          <w:sz w:val="28"/>
        </w:rPr>
        <w:t>наркодиспансере</w:t>
      </w:r>
      <w:proofErr w:type="spellEnd"/>
      <w:r>
        <w:rPr>
          <w:sz w:val="28"/>
        </w:rPr>
        <w:t>) или экспресс-тест в домашних условиях (приобрести тест можно в аптеке).</w:t>
      </w:r>
    </w:p>
    <w:p w:rsidR="00747498" w:rsidRDefault="00747498" w:rsidP="00747498">
      <w:pPr>
        <w:ind w:left="20" w:right="-1" w:hanging="20"/>
        <w:jc w:val="both"/>
        <w:rPr>
          <w:rFonts w:ascii="Times New Roman" w:hAnsi="Times New Roman"/>
          <w:color w:val="020C22"/>
          <w:sz w:val="28"/>
        </w:rPr>
      </w:pPr>
    </w:p>
    <w:p w:rsidR="00747498" w:rsidRDefault="00747498" w:rsidP="00747498">
      <w:pPr>
        <w:ind w:firstLine="709"/>
        <w:jc w:val="both"/>
        <w:rPr>
          <w:rFonts w:ascii="Times New Roman" w:hAnsi="Times New Roman"/>
          <w:color w:val="020C22"/>
          <w:sz w:val="28"/>
        </w:rPr>
      </w:pPr>
    </w:p>
    <w:p w:rsidR="00CD376E" w:rsidRDefault="00CD376E"/>
    <w:sectPr w:rsidR="00CD376E" w:rsidSect="001F731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8E3"/>
    <w:multiLevelType w:val="multilevel"/>
    <w:tmpl w:val="1F1CE59C"/>
    <w:lvl w:ilvl="0">
      <w:start w:val="1"/>
      <w:numFmt w:val="decimal"/>
      <w:lvlText w:val="%1."/>
      <w:lvlJc w:val="left"/>
      <w:rPr>
        <w:rFonts w:ascii="Times New Roman" w:hAnsi="Times New Roman"/>
        <w:b w:val="0"/>
        <w:i w:val="0"/>
        <w:smallCaps w:val="0"/>
        <w:strike w:val="0"/>
        <w:color w:val="000000"/>
        <w:spacing w:val="0"/>
        <w:sz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E337E"/>
    <w:multiLevelType w:val="multilevel"/>
    <w:tmpl w:val="4EDE1A5C"/>
    <w:lvl w:ilvl="0">
      <w:start w:val="1"/>
      <w:numFmt w:val="decimal"/>
      <w:lvlText w:val="%1."/>
      <w:lvlJc w:val="left"/>
      <w:rPr>
        <w:rFonts w:ascii="Times New Roman" w:hAnsi="Times New Roman"/>
        <w:b w:val="0"/>
        <w:i w:val="0"/>
        <w:smallCaps w:val="0"/>
        <w:strike w:val="0"/>
        <w:color w:val="000000"/>
        <w:spacing w:val="3"/>
        <w:sz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82E77"/>
    <w:multiLevelType w:val="multilevel"/>
    <w:tmpl w:val="77FEB1CA"/>
    <w:lvl w:ilvl="0">
      <w:start w:val="1"/>
      <w:numFmt w:val="decimal"/>
      <w:lvlText w:val="%1."/>
      <w:lvlJc w:val="left"/>
      <w:rPr>
        <w:rFonts w:ascii="Times New Roman" w:hAnsi="Times New Roman"/>
        <w:b w:val="0"/>
        <w:i w:val="0"/>
        <w:smallCaps w:val="0"/>
        <w:strike w:val="0"/>
        <w:color w:val="000000"/>
        <w:spacing w:val="3"/>
        <w:sz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45B8F"/>
    <w:multiLevelType w:val="multilevel"/>
    <w:tmpl w:val="7514EDC4"/>
    <w:lvl w:ilvl="0">
      <w:start w:val="1"/>
      <w:numFmt w:val="decimal"/>
      <w:lvlText w:val="%1."/>
      <w:lvlJc w:val="left"/>
      <w:rPr>
        <w:rFonts w:ascii="Times New Roman" w:hAnsi="Times New Roman"/>
        <w:b w:val="0"/>
        <w:i w:val="0"/>
        <w:smallCaps w:val="0"/>
        <w:strike w:val="0"/>
        <w:color w:val="000000"/>
        <w:spacing w:val="3"/>
        <w:sz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B3EAE"/>
    <w:multiLevelType w:val="multilevel"/>
    <w:tmpl w:val="D6C25804"/>
    <w:lvl w:ilvl="0">
      <w:start w:val="1"/>
      <w:numFmt w:val="decimal"/>
      <w:lvlText w:val="%1)"/>
      <w:lvlJc w:val="left"/>
      <w:rPr>
        <w:rFonts w:ascii="Times New Roman" w:hAnsi="Times New Roman"/>
        <w:b w:val="0"/>
        <w:i w:val="0"/>
        <w:smallCaps w:val="0"/>
        <w:strike w:val="0"/>
        <w:color w:val="000000"/>
        <w:spacing w:val="3"/>
        <w:sz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7498"/>
    <w:rsid w:val="001F7312"/>
    <w:rsid w:val="00307AA1"/>
    <w:rsid w:val="0048629A"/>
    <w:rsid w:val="00747498"/>
    <w:rsid w:val="00CD3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2)"/>
    <w:basedOn w:val="a"/>
    <w:rsid w:val="00747498"/>
    <w:pPr>
      <w:widowControl w:val="0"/>
      <w:spacing w:before="540" w:after="0" w:line="322" w:lineRule="exact"/>
      <w:jc w:val="center"/>
    </w:pPr>
    <w:rPr>
      <w:rFonts w:ascii="Times New Roman" w:eastAsia="Times New Roman" w:hAnsi="Times New Roman" w:cs="Times New Roman"/>
      <w:b/>
      <w:color w:val="000000"/>
      <w:sz w:val="25"/>
      <w:szCs w:val="20"/>
    </w:rPr>
  </w:style>
  <w:style w:type="paragraph" w:customStyle="1" w:styleId="4">
    <w:name w:val="Основной текст4"/>
    <w:basedOn w:val="a"/>
    <w:rsid w:val="00747498"/>
    <w:pPr>
      <w:widowControl w:val="0"/>
      <w:spacing w:after="0" w:line="322" w:lineRule="exact"/>
    </w:pPr>
    <w:rPr>
      <w:rFonts w:ascii="Times New Roman" w:eastAsia="Times New Roman" w:hAnsi="Times New Roman" w:cs="Times New Roman"/>
      <w:color w:val="000000"/>
      <w:spacing w:val="3"/>
      <w:sz w:val="25"/>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2022-09-30T06:19:00Z</dcterms:created>
  <dcterms:modified xsi:type="dcterms:W3CDTF">2022-10-05T07:51:00Z</dcterms:modified>
</cp:coreProperties>
</file>