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ОБЩЕГО И ПРОФЕССИОНАЛЬНОГО ОБРАЗОВАНИЯ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РОСТОВСКОЙ ОБЛАСТИ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 БЮДЖЕТНОЕ ПРОФЕССИОНАЛЬНОЕ ОБРАЗОВАТЕЛЬНОЕ УЧРЕЖДЕНИЕ РОСТОВСКОЙ ОБЛАСТИ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«ВОЛГОДОНСКИЙ ТЕХНИКУМ ОБЩЕСТВЕННОГО ПИТАНИЯ И ТОРГОВЛИ»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5"/>
          <w:szCs w:val="25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5"/>
          <w:szCs w:val="25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5"/>
          <w:szCs w:val="25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5"/>
          <w:szCs w:val="25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Согласован на заседании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Утверждаю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Педагогического Совета </w:t>
      </w:r>
      <w:proofErr w:type="gramStart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863E1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.о.директора</w:t>
      </w:r>
      <w:proofErr w:type="gramEnd"/>
      <w:r>
        <w:rPr>
          <w:color w:val="000000"/>
          <w:sz w:val="24"/>
          <w:szCs w:val="24"/>
        </w:rPr>
        <w:t xml:space="preserve"> ГБПОУ РО «ВТОПиТ»</w:t>
      </w:r>
      <w:r>
        <w:rPr>
          <w:color w:val="000000"/>
          <w:sz w:val="24"/>
          <w:szCs w:val="24"/>
        </w:rPr>
        <w:tab/>
        <w:t xml:space="preserve">ГБПОУ РО «ВТОПиТ»                                           _________________З.В. Цветова    </w:t>
      </w:r>
    </w:p>
    <w:p w:rsidR="007D0E30" w:rsidRDefault="008710A7" w:rsidP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Протокол № 6 от 20.02.2025</w:t>
      </w:r>
      <w:r>
        <w:rPr>
          <w:color w:val="FF0000"/>
          <w:sz w:val="24"/>
          <w:szCs w:val="24"/>
        </w:rPr>
        <w:t xml:space="preserve">                                 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5"/>
          <w:szCs w:val="25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3"/>
          <w:szCs w:val="23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3"/>
          <w:szCs w:val="23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  <w:sz w:val="23"/>
          <w:szCs w:val="23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8"/>
          <w:szCs w:val="28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sz w:val="28"/>
          <w:szCs w:val="28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итогам </w:t>
      </w:r>
      <w:proofErr w:type="spellStart"/>
      <w:r>
        <w:rPr>
          <w:b/>
          <w:color w:val="000000"/>
          <w:sz w:val="28"/>
          <w:szCs w:val="28"/>
        </w:rPr>
        <w:t>самообследования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государственного бюджетного профессионального образовательного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учреждения Ростовской области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«Волгодонский техникум общественного питания и торговли»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(за 2024 год)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8710A7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3"/>
          <w:szCs w:val="23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Волгодонск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18"/>
          <w:szCs w:val="18"/>
        </w:rPr>
      </w:pPr>
      <w:r>
        <w:rPr>
          <w:color w:val="000000"/>
          <w:sz w:val="23"/>
          <w:szCs w:val="23"/>
        </w:rPr>
        <w:t>2025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028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925"/>
        <w:gridCol w:w="1356"/>
      </w:tblGrid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84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Аналитическая часть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Организационно-правовое обеспечение образовательной деятельности………………………………………………………………….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Структура и система управления техникумом………………………...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284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  <w:r>
              <w:rPr>
                <w:color w:val="000000"/>
                <w:sz w:val="28"/>
                <w:szCs w:val="28"/>
              </w:rPr>
              <w:tab/>
              <w:t>Содержание и качество подготовки обучающихся…………………..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numPr>
                <w:ilvl w:val="1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line="276" w:lineRule="auto"/>
              <w:ind w:left="567" w:hanging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учебного процесса………………………………………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right="-2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 Организация учебной и производственной практик…………………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spacing w:line="276" w:lineRule="auto"/>
              <w:ind w:right="-5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  <w:r>
              <w:rPr>
                <w:color w:val="000000"/>
                <w:sz w:val="28"/>
                <w:szCs w:val="28"/>
              </w:rPr>
              <w:tab/>
              <w:t>Востребованность выпускников……………………………………….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ab/>
              <w:t>Качество кадрового обеспечения………………………………………...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ab/>
              <w:t>Воспитательная работа……………………………………………………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 w:rsidP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ab/>
              <w:t>Качество учебно-методического, библиотечно-информационного обеспечения…………………………………………………………………..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Материально-техническая база. Инфраструктура………………………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ab/>
              <w:t>Функционирование внутренней системы оценки качества образования…………………………………………………………………...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>
              <w:rPr>
                <w:color w:val="000000"/>
                <w:sz w:val="28"/>
                <w:szCs w:val="28"/>
              </w:rPr>
              <w:tab/>
              <w:t>Финансово-экономическая деятельность………………………………..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>
              <w:rPr>
                <w:color w:val="000000"/>
                <w:sz w:val="28"/>
                <w:szCs w:val="28"/>
              </w:rPr>
              <w:tab/>
              <w:t>Показатели деятельности…………………………………………………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Общая оценка деятельности техникума………………………………..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7D0E30">
        <w:tc>
          <w:tcPr>
            <w:tcW w:w="89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b/>
          <w:color w:val="000000"/>
          <w:sz w:val="28"/>
          <w:szCs w:val="28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«Волгодонский техникум общественного питания и торговли» (ГБПОУ РО «ВТОПиТ») проведено в соответствии 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образовательной организации» (в редакции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14.12.2017 № 1218),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» (в редакции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15.02.2017 № 136).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проведено с целью обеспечения доступности и открытости информации о деятельности ГБПОУ РО «ВТОПиТ», также подготовки отчета о результатах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за 2024 год.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проведена оценка образовательной деятельности: проанализированы система управления техникума, образовательная деятельность; качество подготовки квалифицированных рабочих, организация учебной и производственной практик, воспитательная работа, содержание и качество подготовки обучающихся, организации учебного процесса, востребованность и трудоустройство выпускников, качество кадрового, учебно-методического, библиотечно-информационного обеспечения, материально-технической базы, финансово-экономическая деятельность, проведен анализ показателей деятельности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 за предыдущий календарный год.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составлен настоящий отчет, в котором подведены итоги, обобщены результаты, сделаны выводы.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8710A7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4"/>
          <w:szCs w:val="24"/>
        </w:rPr>
      </w:pPr>
    </w:p>
    <w:p w:rsidR="007D0E30" w:rsidRDefault="008710A7" w:rsidP="008710A7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81"/>
        </w:tabs>
        <w:ind w:hanging="361"/>
        <w:jc w:val="both"/>
      </w:pPr>
      <w:bookmarkStart w:id="0" w:name="_g1rlf91c1ius" w:colFirst="0" w:colLast="0"/>
      <w:bookmarkEnd w:id="0"/>
      <w:r>
        <w:rPr>
          <w:b/>
          <w:sz w:val="28"/>
          <w:szCs w:val="28"/>
        </w:rPr>
        <w:lastRenderedPageBreak/>
        <w:t>Аналитическая часть</w:t>
      </w:r>
    </w:p>
    <w:p w:rsidR="007D0E30" w:rsidRDefault="007D0E30" w:rsidP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b/>
          <w:sz w:val="27"/>
          <w:szCs w:val="27"/>
        </w:rPr>
      </w:pPr>
    </w:p>
    <w:p w:rsidR="007D0E30" w:rsidRDefault="008710A7">
      <w:pPr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41"/>
        </w:tabs>
        <w:spacing w:before="1"/>
        <w:ind w:hanging="721"/>
      </w:pPr>
      <w:bookmarkStart w:id="1" w:name="_qqk6rsxl75cg" w:colFirst="0" w:colLast="0"/>
      <w:bookmarkEnd w:id="1"/>
      <w:r>
        <w:rPr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Техникум осуществляет свою образовательную деятельность в соответствии с Уставом, который утвержден министром общего и профессионального образования Ростовской области  05 мая 2015 года, согласован с министром имущественных и земельных отношений, финансового оздоровления предприятий, организаций Ростовской области 13 апреля 2015 года, согласован заместителем губернатора Ростовской области – министром финансов 12 марта 2015 года, зарегистрирован территориальным участком 6143 по </w:t>
      </w:r>
      <w:proofErr w:type="spellStart"/>
      <w:r>
        <w:rPr>
          <w:sz w:val="28"/>
          <w:szCs w:val="28"/>
        </w:rPr>
        <w:t>г.Волгодонску</w:t>
      </w:r>
      <w:proofErr w:type="spellEnd"/>
      <w:r>
        <w:rPr>
          <w:sz w:val="28"/>
          <w:szCs w:val="28"/>
        </w:rPr>
        <w:t xml:space="preserve"> межрайонной инспекции ФНС России №4 по Ростовской области 15 мая 2015 года.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 в соответствии с Уставом: государственное бюджетное профессиональное образовательное учреждение Ростовской области «Волгодонский техникум общественного питания и торговли»; сокращенное наименование образовательного учреждения: ГБПОУ РО «ВТОПиТ».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техникума: 347360, Ростовская область, </w:t>
      </w:r>
      <w:proofErr w:type="spellStart"/>
      <w:r>
        <w:rPr>
          <w:sz w:val="28"/>
          <w:szCs w:val="28"/>
        </w:rPr>
        <w:t>г.Волгодонск</w:t>
      </w:r>
      <w:proofErr w:type="spellEnd"/>
      <w:r>
        <w:rPr>
          <w:sz w:val="28"/>
          <w:szCs w:val="28"/>
        </w:rPr>
        <w:t>, ул. М. Горького, д.190; тел./факс (8639) 23-60-63.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Учредитель: Министерство общего и профессионального образования Ростовской области.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– учреждение.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право ведения образовательной деятельности серия 61Л01, № 0002660, регистрационный № 5199 от 01 июля 2015 года, срок действия – бессрочно, выдана Региональной службой по надзору и контролю в сфере образования Ростовской области.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аккредитации №3217 от 27 ноября 2018 года серия 61А01 №0002529, срок действия свидетельства -</w:t>
      </w:r>
      <w:r>
        <w:rPr>
          <w:sz w:val="28"/>
          <w:szCs w:val="28"/>
          <w:highlight w:val="white"/>
        </w:rPr>
        <w:t xml:space="preserve"> бессрочно,</w:t>
      </w:r>
      <w:r>
        <w:rPr>
          <w:sz w:val="28"/>
          <w:szCs w:val="28"/>
        </w:rPr>
        <w:t xml:space="preserve"> выдано Региональной службой по надзору и контролю в сфере образования Ростовской области.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rPr>
          <w:b/>
          <w:color w:val="00000A"/>
          <w:sz w:val="24"/>
          <w:szCs w:val="24"/>
        </w:rPr>
      </w:pPr>
    </w:p>
    <w:p w:rsidR="007D0E30" w:rsidRDefault="008710A7">
      <w:pPr>
        <w:pStyle w:val="1"/>
        <w:keepNext w:val="0"/>
        <w:keepLines w:val="0"/>
        <w:numPr>
          <w:ilvl w:val="1"/>
          <w:numId w:val="3"/>
        </w:numPr>
        <w:tabs>
          <w:tab w:val="left" w:pos="824"/>
        </w:tabs>
        <w:spacing w:before="158" w:line="240" w:lineRule="auto"/>
        <w:jc w:val="both"/>
        <w:rPr>
          <w:color w:val="000000"/>
        </w:rPr>
      </w:pPr>
      <w:bookmarkStart w:id="2" w:name="_z3a8zujelvd2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Структура и система управления техникумом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выполнения уставных требований и для эффективного взаимодействия структурных подразделений, рационального использования материальных, информационных и интеллектуальных ресурсов в техникуме создана система управления образовательным учреждением.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техникумом осуществляется в соответствии с Законом Российской Федерации «Об образовании в Российской Федерации» от 29.12.2012 г. №273-ФЗ,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14.07.2013 г. №464, Договором с Министерством общего и профессионального образования Ростовской области, Уставом техникума, нормативными правовыми актами и должностными инструкциями. 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техникумом осуществляется на основе сочетания принципов </w:t>
      </w:r>
      <w:r>
        <w:rPr>
          <w:sz w:val="28"/>
          <w:szCs w:val="28"/>
        </w:rPr>
        <w:lastRenderedPageBreak/>
        <w:t xml:space="preserve">единоначалия и коллегиальности.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Единоличным исполнительным органом является директор, который осуществляет текущее руководство деятельностью техникума.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Коллегиальными органами управления техникумом являются: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работников и обучающихся техникума;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техникума;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85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Совет;</w:t>
      </w:r>
      <w:r>
        <w:rPr>
          <w:sz w:val="28"/>
          <w:szCs w:val="28"/>
        </w:rPr>
        <w:tab/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профилактики;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Студенческий Совет;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отдельными направлениями деятельности осуществляют заместители директора: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директора по учебно-производственной работе;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воспитательной работе;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обеспечению безопасности и административно-хозяйственной части.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собрание работников и обучающихся</w:t>
      </w:r>
      <w:r>
        <w:rPr>
          <w:sz w:val="28"/>
          <w:szCs w:val="28"/>
        </w:rPr>
        <w:t xml:space="preserve"> является Высшим органом самоуправления техникума.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компетенцию Общего собрания входит: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устава Учреждения, изменений и дополнений к нему;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Положения о Совете техникума; избрание Совета техникума, утверждение его председателя, рассмотрение результатов его работы;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в соответствии с Положением об Общем собрании техникума.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 Учреждения</w:t>
      </w:r>
      <w:r>
        <w:rPr>
          <w:sz w:val="28"/>
          <w:szCs w:val="28"/>
        </w:rPr>
        <w:t xml:space="preserve"> состоит из представителей всех категорий работников и обучающихся. Состав Совета Учреждения составляет 15 человек.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Совета Учреждения относится: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устава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структуры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программы развития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локальных нормативных актов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правил приёма в Учреждение;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по изменению и дополнению устава;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обсуждение и согласование основных направлений деятельности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деятельности структурных подразделений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правил внутреннего распорядка обучающихся, правил внутреннего трудового распорядка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в Учреждении деятельности общественных (в том числе молодежных) организаций (объединений), не запрещенных законом;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выполнению решений Общего собрания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полномочия, в соответствии с Положением о Совете Учреждения. Заседания Совета Учреждения созываются по мере необходимости, но не реже одного раза в квартал.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Педагогический Совет</w:t>
      </w:r>
      <w:r>
        <w:rPr>
          <w:sz w:val="28"/>
          <w:szCs w:val="28"/>
        </w:rPr>
        <w:t xml:space="preserve"> создан для обеспечения коллегиальности в решении </w:t>
      </w:r>
      <w:r>
        <w:rPr>
          <w:sz w:val="28"/>
          <w:szCs w:val="28"/>
        </w:rPr>
        <w:lastRenderedPageBreak/>
        <w:t xml:space="preserve">вопросов учебно-методической и воспитательной работы, физического воспитания обучающихся.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Педагогического Совета входят: директор Учреждения, его заместители, библиотекарь, педагогические работники, в том числе преподаватели, руководитель физического воспитания, преподаватель-организатор основ безопасности жизнедеятельности, педагог-психолог, социальный педагог, старший мастер, мастера производственного обучения. Председателем Педагогического Совета является директор Учреждения. Заседание Педагогического Совета собирается не реже одного раза в два месяца.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Педагогического Совета относятся вопросы: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анализа, оценки реализации и планирования образовательного процесса;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структуры, содержания и повышения качества знаний, умений и навыков обучающихся;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теоретического и практического обучения, производственной практики, воспитательной и методической работы;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образовательного процесса; - инновационной и учебно-исследовательской деятельности;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в соответствии с Положением о Педагогическом Совете.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Методический Совет</w:t>
      </w:r>
      <w:r>
        <w:rPr>
          <w:sz w:val="28"/>
          <w:szCs w:val="28"/>
        </w:rPr>
        <w:t xml:space="preserve"> техникума функционирует в рамках консультативного и совещательного органа.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Методического Совета Учреждения входят: заместители директора по учебно-методической работе, учебно-производственной работе, воспитательной работе и социальным вопросам, обеспечению безопасности, старший мастер, педагогические работники, библиотекарь и председатели цикловых комиссий.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Методического Совета относятся: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содержания и качества образовательных услуг, в том числе платных;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образовательных программ среднего профессионального образования (учебных планов, календарных учебных графиков, рабочих программ учебных предметов, курсов, дисциплин (модулей)), а также изменений и дополнений к ним;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перечня дисциплин и междисциплинарных курсов, подлежащих делению на подгруппы; вопросы разработки, апробации, экспертизы и применения педагогическими работниками: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новых педагогических и воспитательных технологий;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 и средств профессионального отбора и ориентации;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новых форм и методических материалов, пособий, средств обучения и контроля;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новых форм и методов теоретического и практического обучения, производственной практики обучающихся;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и координация работы цикловых комиссий, методических объединений, учебных кабинетов;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полномочия, в соответствии с Положением о Методическом Совете. Порядок организации деятельности регламентируется Положением о Методическом Совете техникума.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Попечительский Совет</w:t>
      </w:r>
      <w:r>
        <w:rPr>
          <w:sz w:val="28"/>
          <w:szCs w:val="28"/>
        </w:rPr>
        <w:t xml:space="preserve"> создан в интересах техникума, на принципах добровольности, коллегиальности, равноправия своих членов, для содействия в </w:t>
      </w:r>
      <w:r>
        <w:rPr>
          <w:sz w:val="28"/>
          <w:szCs w:val="28"/>
        </w:rPr>
        <w:lastRenderedPageBreak/>
        <w:t xml:space="preserve">решении актуальных задач развития учреждения.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Попечительский Совет входят участники образовательных отношений, социальные партнеры техникума, представители общественных и благотворительных организаций, заинтересованных в деятельности учреждения. В состав Попечительского Совета входят 11 человек.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Попечительского Совета относится: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всесторонняя помощь, поддержка и содействие техникуму во всех сферах его деятельности: финансовой и материальной;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и пропаганда деятельности Учреждения, правовая защита и поддержка обучающихся и работников;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целей на основе самостоятельности и инициативы работников Учреждения;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полномочия, в соответствии с Положением о Попечительском Совете Учреждения.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</w:pPr>
      <w:r>
        <w:rPr>
          <w:b/>
          <w:sz w:val="28"/>
          <w:szCs w:val="28"/>
        </w:rPr>
        <w:t>Совет профилактики</w:t>
      </w:r>
      <w:r>
        <w:rPr>
          <w:sz w:val="28"/>
          <w:szCs w:val="28"/>
        </w:rPr>
        <w:t xml:space="preserve"> – коллегиальный орган, целью которого является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и социально опасных заболеваний среди обучающихся.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Совета профилактики относится: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комплекса мероприятий по профилактике правонарушений, наркомании, токсикомании, алкоголизма, экстремистских проявлений и суицидов среди обучающихся;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разъяснение действующего законодательства прав и </w:t>
      </w:r>
      <w:proofErr w:type="gramStart"/>
      <w:r>
        <w:rPr>
          <w:sz w:val="28"/>
          <w:szCs w:val="28"/>
        </w:rPr>
        <w:t>обязанностей</w:t>
      </w:r>
      <w:proofErr w:type="gramEnd"/>
      <w:r>
        <w:rPr>
          <w:sz w:val="28"/>
          <w:szCs w:val="28"/>
        </w:rPr>
        <w:t xml:space="preserve"> обучающихся и их родителей (законных представителей);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индивидуально-воспитательной работы с обучающимися, склонных к совершению суицидальных проявлений 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просветительской деятельности по проблемам, включенным в сферу деятельности Совета профилактики в соответствии с Положением о нем;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с неблагополучными семьями, защита прав, обучающихся (в рамках Международной Конвенции ООН по правам ребенка).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профилактики проводятся регулярно, но не реже двух раз в квартал. Совет профилактики Учреждения действует на основе законодательства Российской Федерации, устава Учреждения и Положения о Совете профилактики Учреждения.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Студенческий совет</w:t>
      </w:r>
      <w:r>
        <w:rPr>
          <w:sz w:val="28"/>
          <w:szCs w:val="28"/>
        </w:rPr>
        <w:t xml:space="preserve"> – координирующий орган студенческого самоуправления, действующий на основании устава и положения о студенческом совете.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Членами студенческого совета Учреждения являются представители студенческих групп, избираемые ежегодно на групповых собраниях.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 родителей</w:t>
      </w:r>
      <w:r>
        <w:rPr>
          <w:sz w:val="28"/>
          <w:szCs w:val="28"/>
        </w:rPr>
        <w:t xml:space="preserve"> (законных представителей) несовершеннолетних обучающихся Учреждения является общественным органом и работает в тесном контакте с иными органами коллегиального управления Учреждения. Совет родителей действует в соответствии с настоящим уставом и положением о нем.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самоанализа управленческой деятельности техникума, в частности соответствия структуры управления его текущим и перспективным задачам, показывают, что управленческая структура техникума соответствует целям его </w:t>
      </w:r>
      <w:r>
        <w:rPr>
          <w:sz w:val="28"/>
          <w:szCs w:val="28"/>
        </w:rPr>
        <w:lastRenderedPageBreak/>
        <w:t>деятельности, профилю, нормативно-правовой базе.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ind w:firstLine="567"/>
        <w:jc w:val="both"/>
        <w:rPr>
          <w:sz w:val="28"/>
          <w:szCs w:val="28"/>
        </w:rPr>
      </w:pPr>
    </w:p>
    <w:p w:rsidR="007D0E30" w:rsidRDefault="008710A7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4"/>
          <w:tab w:val="left" w:pos="1185"/>
        </w:tabs>
        <w:spacing w:before="177" w:after="200" w:line="276" w:lineRule="auto"/>
        <w:ind w:left="709" w:hanging="87"/>
        <w:rPr>
          <w:color w:val="000000"/>
        </w:rPr>
      </w:pPr>
      <w:bookmarkStart w:id="3" w:name="_9pae6dqg8aqs" w:colFirst="0" w:colLast="0"/>
      <w:bookmarkEnd w:id="3"/>
      <w:r>
        <w:rPr>
          <w:b/>
          <w:color w:val="000000"/>
          <w:sz w:val="28"/>
          <w:szCs w:val="28"/>
        </w:rPr>
        <w:t>Образовательная деятельность</w:t>
      </w:r>
    </w:p>
    <w:p w:rsidR="007D0E30" w:rsidRDefault="008710A7">
      <w:pPr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93"/>
          <w:tab w:val="left" w:pos="1194"/>
        </w:tabs>
        <w:spacing w:before="202" w:after="200" w:line="276" w:lineRule="auto"/>
        <w:ind w:left="709" w:hanging="87"/>
        <w:rPr>
          <w:color w:val="000000"/>
        </w:rPr>
      </w:pPr>
      <w:bookmarkStart w:id="4" w:name="qdek5v6lzj22" w:colFirst="0" w:colLast="0"/>
      <w:bookmarkStart w:id="5" w:name="_29n3gvaawa2d" w:colFirst="0" w:colLast="0"/>
      <w:bookmarkEnd w:id="4"/>
      <w:bookmarkEnd w:id="5"/>
      <w:r>
        <w:rPr>
          <w:b/>
          <w:color w:val="000000"/>
          <w:sz w:val="28"/>
          <w:szCs w:val="28"/>
        </w:rPr>
        <w:t>Содержание и качество подготовки обучающихся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Техникум реализует образовательные программы среднего профессионального образования по следующим профессиям и специальностям: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4"/>
          <w:szCs w:val="24"/>
        </w:rPr>
      </w:pPr>
    </w:p>
    <w:tbl>
      <w:tblPr>
        <w:tblStyle w:val="a6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60"/>
        <w:gridCol w:w="2914"/>
        <w:gridCol w:w="3451"/>
      </w:tblGrid>
      <w:tr w:rsidR="007D0E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Укрупненная группа профессий/специальностей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Квалификация</w:t>
            </w:r>
          </w:p>
        </w:tc>
      </w:tr>
      <w:tr w:rsidR="007D0E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7D0E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43.00.00 Сервис и туризм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Повар 3-4 разряд, </w:t>
            </w:r>
          </w:p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кондитер 3-4 разряд</w:t>
            </w:r>
          </w:p>
        </w:tc>
      </w:tr>
      <w:tr w:rsidR="007D0E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38.00.00 Экономика и управление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Продавец продовольственных товаров, продавец непродовольственных товаров, контролер-кассир </w:t>
            </w:r>
          </w:p>
        </w:tc>
      </w:tr>
      <w:tr w:rsidR="007D0E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7D0E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43.00.00 Сервис и туризм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поварскому и кондитерскому делу</w:t>
            </w:r>
          </w:p>
        </w:tc>
      </w:tr>
    </w:tbl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подготовки квалифицированных рабочих, служащих и специалистов среднего звена в Техникуме по профессиональным образовательным программам среднего профессионального образования осуществляется на базе основного общего образования по очной форме обучения.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на 31.12.2024 года составляет всего 527 человека, из них: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396 обучающихся по программам подготовки квалифицированных рабочих, служащих;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- 131 обучающихся по программе подготовки специалистов среднего звена.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в ГБПОУ РО «ВТОПиТ» проводится в рамках контрольных цифр приема, ежегодно утверждаемых Министерством общего и профессионального образования Ростовской области. Прием в техникум проводится в соответствии с Правилами приема, которые ежегодно утверждаются в соответствии с нормативными правовыми актами. Обучение ведется за счет средств регионального бюджета, а также на внебюджетной основе.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  <w:tab w:val="left" w:pos="2685"/>
        </w:tabs>
        <w:jc w:val="center"/>
        <w:rPr>
          <w:color w:val="000000"/>
          <w:sz w:val="28"/>
          <w:szCs w:val="28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  <w:tab w:val="left" w:pos="268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Сравнительная численность приема студентов в техникум</w:t>
      </w:r>
    </w:p>
    <w:tbl>
      <w:tblPr>
        <w:tblStyle w:val="a7"/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50"/>
        <w:gridCol w:w="1417"/>
        <w:gridCol w:w="2520"/>
      </w:tblGrid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приема 2025</w:t>
            </w:r>
          </w:p>
        </w:tc>
      </w:tr>
      <w:tr w:rsidR="007D0E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Бюджетная основа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7D0E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Коммерческая основа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D0E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</w:t>
            </w:r>
          </w:p>
        </w:tc>
      </w:tr>
    </w:tbl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jc w:val="both"/>
        <w:rPr>
          <w:color w:val="000000"/>
          <w:sz w:val="6"/>
          <w:szCs w:val="6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>Структура подготовки специалистов в ГБПОУ РО «Волгодонский техникум общественного питания и торговли» соответствует профилю образовательного учреждения. Показатели приема абитуриентов свидетельствует о востребованности реализуемых техникумом образовательных программ на рынке труда и образовательных услуг города Волгодонска, близлежащих районов и области.</w:t>
      </w:r>
    </w:p>
    <w:p w:rsidR="007D0E30" w:rsidRDefault="008710A7">
      <w:pPr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93"/>
          <w:tab w:val="left" w:pos="1194"/>
        </w:tabs>
        <w:spacing w:before="202" w:after="200" w:line="276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Организация учебного процесса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в техникуме осуществляется в соответствии с образовательными программами среднего профессионального образования, которая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 в виде программ, планов, обеспечивающие воспитание и обучение обучающихся. 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обучающихся, формы их промежуточной и государственной итоговой аттестации, утверждается директором техникума после согласования с работодателем.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в техникуме – очная.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в техникуме ведется на государственном языке Российской Федерации – русском.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с 01 сентября. Продолжительность каникул, предоставляемых обучающимся в процессе освоения ими программ подготовки квалифицированных рабочих, служащих 10-11 недель в учебном году, в том числе 2 недели в зимний период. Продолжительность каникул, предоставляемых обучающимся в процессе освоения ими программ подготовки специалистов среднего звена, составляет 6-8 недель в учебном году, в том числе 2 недели в зимний период.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установлен Правилами внутреннего трудового распорядка для сотрудников техникума и Правилами внутреннего распорядка для обучающихся, которые рассмотрены и одобрены на заседании Совета техникума и утверждены директором.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обязательных аудиторных занятий не превышает 36 академических часов в неделю. Учебная неделя в техникуме составляет 6 учебных дней (воскресенье – выходной день).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выпускной квалификационной работы, программ подготовки специалистов среднего звена), практику, а также другие виды учебной деятельности, определенные образовательной программой.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образовательной программы сопровождается текущим контролем успеваемости и промежуточной аттестацией обучающихся.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Повседневное руководство учебной и воспитательной работой в учебных группах осуществляется руководителями учебных групп, мастерами </w:t>
      </w:r>
      <w:r>
        <w:rPr>
          <w:sz w:val="28"/>
          <w:szCs w:val="28"/>
        </w:rPr>
        <w:lastRenderedPageBreak/>
        <w:t xml:space="preserve">производственного обучения, заместителем директора по воспитательной работе.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16.08.2013 года № 968, со статьей 59 «Итоговая аттестация» Федерального закона Российской Федерации от 29.12.2012 года № 273 «Об образовании в Российской Федерации», Программой государственной итоговой аттестации выпускников ГБПОУ РО «ВТОПиТ».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государственной итоговой аттестации определяются в соответствии с рабочими учебными планами и графиком учебного процесса. К ГИА допускаются студенты, выполнившие требования, предусмотренные ФГОС СПО и успешно прошедшие все промежуточные испытания, предусмотренные учебным планом.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Председателями Государственных экзаменационных комиссий являются специалисты по каждому направлению подготовки. Кандидатуры председателей ГЭК утверждаются Министерством общего и профессионального образования Ростовской области.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Итоги ГИА ежегодно обсуждаются на заседаниях Педагогического совета техникума, в решении отмечается общий уровень подготовки выпускников и анализируются недостатки.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</w:p>
    <w:p w:rsidR="007D0E30" w:rsidRDefault="008710A7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итогов ГИА 2023, 2024 гг.</w:t>
      </w:r>
    </w:p>
    <w:tbl>
      <w:tblPr>
        <w:tblStyle w:val="a8"/>
        <w:tblW w:w="100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7D0E30">
        <w:trPr>
          <w:trHeight w:val="255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оценки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дипломы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7D0E30">
        <w:trPr>
          <w:cantSplit/>
          <w:trHeight w:val="551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7D0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отличием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7D0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D0E30">
        <w:trPr>
          <w:cantSplit/>
          <w:trHeight w:val="8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E30" w:rsidRDefault="007D0E30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D0E30">
        <w:trPr>
          <w:trHeight w:val="2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43.01.09 Повар, кондитер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7D0E30">
        <w:trPr>
          <w:trHeight w:val="255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D0E30">
        <w:trPr>
          <w:trHeight w:val="255"/>
        </w:trPr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D0E30">
        <w:trPr>
          <w:trHeight w:val="27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7D0E30">
        <w:trPr>
          <w:trHeight w:val="27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процентах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36,3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47,8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57,4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7D0E30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7D0E30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8710A7">
            <w:pPr>
              <w:widowControl w:val="0"/>
              <w:tabs>
                <w:tab w:val="left" w:pos="0"/>
                <w:tab w:val="left" w:pos="567"/>
              </w:tabs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E30" w:rsidRDefault="007D0E30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0E30" w:rsidRDefault="007D0E30">
            <w:pPr>
              <w:widowControl w:val="0"/>
              <w:tabs>
                <w:tab w:val="left" w:pos="0"/>
                <w:tab w:val="left" w:pos="567"/>
              </w:tabs>
              <w:jc w:val="center"/>
            </w:pPr>
          </w:p>
        </w:tc>
      </w:tr>
    </w:tbl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rPr>
          <w:b/>
          <w:color w:val="FF0000"/>
          <w:sz w:val="16"/>
          <w:szCs w:val="16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итогов ГИА 2023 и 2024 годов показал следующие результаты: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выпускников на 16,8 %;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качественных показателей на 6,3%;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дипломов с отличием на 2,3 %.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24"/>
          <w:szCs w:val="24"/>
        </w:rPr>
      </w:pPr>
    </w:p>
    <w:p w:rsidR="007D0E30" w:rsidRDefault="008710A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Организация учебной и производственной практик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4"/>
          <w:szCs w:val="24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Учебная и производственная практики организованы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885,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№ 390 от 05.08.2020 «О практической подготовке обучающихся».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всех этапов практики определяют рабочие программы профессиональных модулей по образовательной программе и рабочие программы практик, обеспечивающие обоснованную последовательность процесса овладения студентами системы профессиональных умений и навыков, целостной профессиональной деятельности.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итогам производственной практики проводится на основании результатов, подтвержденных документами соответствующих организаций: дневники производственной практики, производственные характеристики руководителей практики от предприятий.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практики устанавливаются в соответствии с учебным планом и календарным учебным графиком.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рассредоточено на базе техникума в учебно-производственных лабораториях. Руководство учебной практикой осуществляют мастера производственного обучения.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(по профилю специальности и преддипломная) проводятся на базе профильных предприятий города, области на основании заключенных договоров.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наставничества на производстве, особенно в условиях развития практико-ориентированного профессионального образования при подготовке квалифицированных рабочих, служащих и специалистов среднего звена, является действенным инструментом профессионального становления молодых кадров, формирования и непрерывного развития у них профессиональных компетенций и социально важных качеств, способствует их социально-профессиональной адаптации. Обучающиеся выпускных курсов имеют возможность совмещать обучение и трудовую деятельность на производстве, с ними заключаются трудовые договоры.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</w:p>
    <w:p w:rsidR="007D0E30" w:rsidRDefault="008710A7">
      <w:pPr>
        <w:widowControl w:val="0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jc w:val="both"/>
      </w:pPr>
      <w:r>
        <w:rPr>
          <w:b/>
          <w:sz w:val="28"/>
          <w:szCs w:val="28"/>
        </w:rPr>
        <w:t>Востребованность выпускников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356"/>
        </w:tabs>
        <w:spacing w:before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ГБПОУ РО «ВТОПиТ» проводит активную деятельность по развитию эффективного социального партнерства с предприятиями и организациями Ростовской области.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bookmarkStart w:id="6" w:name="_clxda8nxivsk" w:colFirst="0" w:colLast="0"/>
      <w:bookmarkEnd w:id="6"/>
      <w:r>
        <w:rPr>
          <w:sz w:val="28"/>
          <w:szCs w:val="28"/>
        </w:rPr>
        <w:t xml:space="preserve">Заключены договоры о социальном партнерстве с предприятиями общественного питания и торговли города Волгодонска и близлежащих районов. Ведущими социальными партнерами ГБПОУ РО «ВТОПиТ» по подготовке специалистов и квалифицированных рабочих, служащих являются: ООО «Камин», ООО «НИАГАРА», АО «Тандер», ООО «Агроторг», </w:t>
      </w:r>
      <w:r>
        <w:rPr>
          <w:color w:val="000000"/>
          <w:sz w:val="27"/>
          <w:szCs w:val="27"/>
        </w:rPr>
        <w:t>ООО «</w:t>
      </w:r>
      <w:proofErr w:type="spellStart"/>
      <w:r>
        <w:rPr>
          <w:color w:val="000000"/>
          <w:sz w:val="27"/>
          <w:szCs w:val="27"/>
        </w:rPr>
        <w:t>Бонжур</w:t>
      </w:r>
      <w:proofErr w:type="spellEnd"/>
      <w:r>
        <w:rPr>
          <w:color w:val="000000"/>
          <w:sz w:val="27"/>
          <w:szCs w:val="27"/>
        </w:rPr>
        <w:t>»</w:t>
      </w:r>
      <w:r>
        <w:rPr>
          <w:sz w:val="28"/>
          <w:szCs w:val="28"/>
        </w:rPr>
        <w:t xml:space="preserve"> «Суши-Шеф», </w:t>
      </w:r>
      <w:r>
        <w:rPr>
          <w:color w:val="000000"/>
          <w:sz w:val="27"/>
          <w:szCs w:val="27"/>
        </w:rPr>
        <w:t>«</w:t>
      </w:r>
      <w:r>
        <w:rPr>
          <w:sz w:val="28"/>
          <w:szCs w:val="28"/>
        </w:rPr>
        <w:t>Экспресс Пицца», ЗК «Поплавок», Кафе «Усадьба», ООО «Мука Рис», ООО «</w:t>
      </w:r>
      <w:proofErr w:type="spellStart"/>
      <w:r>
        <w:rPr>
          <w:sz w:val="28"/>
          <w:szCs w:val="28"/>
        </w:rPr>
        <w:t>Анисоф</w:t>
      </w:r>
      <w:proofErr w:type="spellEnd"/>
      <w:r>
        <w:rPr>
          <w:sz w:val="28"/>
          <w:szCs w:val="28"/>
        </w:rPr>
        <w:t>,  ООО «Ковчег, РБП «RITORI», ООО ТД «Дон», кафе «Золотой гусь», И.П. Шульгина А.П. «Домашняя пекарня», И.П. Михайличенко В.А. пекарня «</w:t>
      </w:r>
      <w:proofErr w:type="spellStart"/>
      <w:r>
        <w:rPr>
          <w:sz w:val="28"/>
          <w:szCs w:val="28"/>
        </w:rPr>
        <w:t>Кулинаръ</w:t>
      </w:r>
      <w:proofErr w:type="spellEnd"/>
      <w:r>
        <w:rPr>
          <w:sz w:val="28"/>
          <w:szCs w:val="28"/>
        </w:rPr>
        <w:t>»,  И.П. Долгих С.Л. кафе «Аппетит», И.П. Бондаренко А.В. «хлебный базар», Пекарня «</w:t>
      </w:r>
      <w:proofErr w:type="spellStart"/>
      <w:r>
        <w:rPr>
          <w:sz w:val="28"/>
          <w:szCs w:val="28"/>
        </w:rPr>
        <w:t>Сеньер</w:t>
      </w:r>
      <w:proofErr w:type="spellEnd"/>
      <w:r>
        <w:rPr>
          <w:sz w:val="28"/>
          <w:szCs w:val="28"/>
        </w:rPr>
        <w:t xml:space="preserve"> батон», ООО «Фабрика –кухня», ООО “Система ПБО” (вкусно и точка), ИП </w:t>
      </w:r>
      <w:proofErr w:type="spellStart"/>
      <w:r>
        <w:rPr>
          <w:sz w:val="28"/>
          <w:szCs w:val="28"/>
        </w:rPr>
        <w:t>Саванчук</w:t>
      </w:r>
      <w:proofErr w:type="spellEnd"/>
      <w:r>
        <w:rPr>
          <w:sz w:val="28"/>
          <w:szCs w:val="28"/>
        </w:rPr>
        <w:t xml:space="preserve"> “Мистер гриль",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Основными направлениями работы с социальными партнерами являются: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1.Сотрудничество с предприятиями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-Проведение практики для студентов на базе предприятий общественного питания и торговли.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-Разработка совместных образовательных программ и курсов.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 xml:space="preserve"> 2.Участие в профессиональных конкурсах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-Организация и участие в конкурсах профессионального мастерства для студентов.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-Проведение мастер-классов с привлечением специалистов отрасли.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3. Научно-исследовательская деятельность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-Совместные исследования в области новых технологий и методов работы в общественном питании и торговли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-Обмен опытом и публикации научных статей.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4. Обратная связь и мониторинг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-Проведение опросов и анкетирования среди работодателей для оценки качества подготовки специалистов.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-Участие в круглых столах и конференциях для обсуждения актуальных вопросов отрасли.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5. Социальные программы и проекты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-Участие в социальных проектах, направленных на развитие общественного питания и торговли.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-Реализация программ по повышению квалификации работников.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6. Информационное сотрудничество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-Обмен информацией о новых тенденциях и изменениях в законодательстве.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-Участие в семинарах с работодателями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представителей предприятий в проведении государственной итоговой аттестации выпускников техникума в качестве председателей экзаменационных комиссий;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Совместная оценка профессиональных компетенций выпускников;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выпускников техникума.</w:t>
      </w:r>
    </w:p>
    <w:p w:rsidR="007D0E30" w:rsidRPr="00A863E1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sz w:val="28"/>
          <w:szCs w:val="28"/>
        </w:rPr>
      </w:pPr>
      <w:r w:rsidRPr="00A863E1">
        <w:rPr>
          <w:sz w:val="28"/>
          <w:szCs w:val="28"/>
        </w:rPr>
        <w:t>Эти направления повышают качество образования и конкурентоспособность выпускников техникума на рынке труда.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совместной деятельности администрации техникума с Ростовским региональным отделением Молодежной общероссийской общественной организации «Российские студенческие отряды» в сфере трудового воспитания молодежи, в 2024 году была организована работа студенческого отряда в лечебно-оздоровительном комплексе «Витязь» на черноморском побережье города-курорта Анапа, благодаря которой студенты получили достойную заработную плату и предложение трудоустройства на следующий летний период.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техникуме функционирует Служба содействия трудоустройству выпускников (ССТВ), основной целью деятельности которой является адаптация выпускников техникума на рынке труда и их эффективное трудоустройство, посредством создания благоприятных условий по направлениям: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ориентация и профессиональный отбор;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о положении на рынке труда и перспективах трудоустройства по тем или иным профессиям;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налаживание социального партнерства с организациями и учреждениями, </w:t>
      </w:r>
      <w:r>
        <w:rPr>
          <w:sz w:val="28"/>
          <w:szCs w:val="28"/>
        </w:rPr>
        <w:lastRenderedPageBreak/>
        <w:t>заинтересованными в кадрах, и проведение иных мероприятий, содействующих занятости обучающихся и выпускников;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предприятиями и организациями, выступающими в качестве работодателей для обучающихся и выпускников;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организации стажировок и практик, предусмотренных учебным планом;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временной занятости обучающихся;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социально-правовое просвещение и информирование при планировании стратегии профессиональной карьеры.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механизмом анализа востребованности выпускников на рынке труда является мониторинг трудоустройства выпускников. По результатам мониторинга в 2024 году из 94 выпускников: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трудоустроены – 31 человек (38 %);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призваны в ряды ВС РФ – 20 человек (22,2%)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продолжили обучение – 12 человек (13,3%).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мониторинг востребованности и трудоустройства выпускников 2024 года выявил следующие результаты: в отчетном году не все выпускники трудоустроены официально, по причине получения социальных льгот; на учете в службах занятости населения города Волгодонска и близлежащих районов выпускники ГБПОУ РО «ВТОПиТ» не состоят.</w:t>
      </w:r>
    </w:p>
    <w:p w:rsidR="007D0E30" w:rsidRDefault="008710A7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before="177" w:after="200" w:line="276" w:lineRule="auto"/>
        <w:rPr>
          <w:color w:val="000000"/>
        </w:rPr>
      </w:pPr>
      <w:r>
        <w:rPr>
          <w:b/>
          <w:color w:val="000000"/>
          <w:sz w:val="28"/>
          <w:szCs w:val="28"/>
        </w:rPr>
        <w:t>Качество кадрового обеспечения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по основным профессиональным образовательным программам реализуют 30 педагогических работника, в том числе 19 преподавателя (включая совместителей – 1 человек), 6 мастеров производственного обучения, педагог-психолог, социальный педагог, преподаватель ОБЗР, советник директора по воспитанию и взаимодействию с детскими общественными объединениями, педагог-библиотекарь.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Доля мастеров производственного обучения, имеющих квалификационный разряд по профессии не ниже, чем предусмотрено ФГОС СПО для выпускников - 100%.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</w:t>
      </w:r>
      <w:r>
        <w:rPr>
          <w:sz w:val="28"/>
          <w:szCs w:val="28"/>
          <w:highlight w:val="white"/>
        </w:rPr>
        <w:t>– 26 педагогических</w:t>
      </w:r>
      <w:r>
        <w:rPr>
          <w:sz w:val="28"/>
          <w:szCs w:val="28"/>
        </w:rPr>
        <w:t xml:space="preserve"> работников (из них 19 преподавателя); среднее профессиональное образование – 4 педагогических работника.</w:t>
      </w:r>
    </w:p>
    <w:p w:rsidR="007D0E30" w:rsidRDefault="007D0E30">
      <w:pPr>
        <w:jc w:val="both"/>
        <w:rPr>
          <w:color w:val="FF0000"/>
          <w:sz w:val="24"/>
          <w:szCs w:val="24"/>
        </w:rPr>
      </w:pPr>
    </w:p>
    <w:tbl>
      <w:tblPr>
        <w:tblStyle w:val="a9"/>
        <w:tblW w:w="1003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323"/>
        <w:gridCol w:w="1365"/>
        <w:gridCol w:w="1479"/>
        <w:gridCol w:w="953"/>
        <w:gridCol w:w="1640"/>
        <w:gridCol w:w="1143"/>
        <w:gridCol w:w="1134"/>
      </w:tblGrid>
      <w:tr w:rsidR="007D0E30">
        <w:trPr>
          <w:trHeight w:val="638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–</w:t>
            </w:r>
          </w:p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человека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производственного обучения – 6 человек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7D0E30">
        <w:trPr>
          <w:trHeight w:val="233"/>
        </w:trPr>
        <w:tc>
          <w:tcPr>
            <w:tcW w:w="100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Имеют образование:</w:t>
            </w:r>
          </w:p>
        </w:tc>
      </w:tr>
      <w:tr w:rsidR="007D0E30">
        <w:trPr>
          <w:trHeight w:val="141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7D0E30">
        <w:trPr>
          <w:trHeight w:val="331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 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7D0E30">
        <w:trPr>
          <w:trHeight w:val="255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</w:tr>
      <w:tr w:rsidR="007D0E30">
        <w:trPr>
          <w:trHeight w:val="303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Имеют квалификационные категории: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0E30">
        <w:trPr>
          <w:trHeight w:val="279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24 %</w:t>
            </w:r>
          </w:p>
        </w:tc>
      </w:tr>
      <w:tr w:rsidR="007D0E30">
        <w:trPr>
          <w:trHeight w:val="299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36,8 %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</w:tr>
      <w:tr w:rsidR="007D0E30">
        <w:trPr>
          <w:trHeight w:val="291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50,0 %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30" w:rsidRDefault="008710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60 %</w:t>
            </w:r>
          </w:p>
        </w:tc>
      </w:tr>
    </w:tbl>
    <w:p w:rsidR="007D0E30" w:rsidRDefault="007D0E30">
      <w:pPr>
        <w:jc w:val="both"/>
        <w:rPr>
          <w:sz w:val="24"/>
          <w:szCs w:val="24"/>
        </w:rPr>
      </w:pP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проводится диагностика профессиональной деятельности руководящих и педагогических работников техникума. По результатам диагностики организуется прохождение курсов повышения квалификации или профессиональной переподготовки. Каждый педагогический работник не менее одного раза в 3 года проходит повышение квалификации.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преподаватели и мастера производственного обучения, работающие в техникуме более 3 </w:t>
      </w:r>
      <w:proofErr w:type="gramStart"/>
      <w:r>
        <w:rPr>
          <w:sz w:val="28"/>
          <w:szCs w:val="28"/>
        </w:rPr>
        <w:t>лет</w:t>
      </w:r>
      <w:proofErr w:type="gramEnd"/>
      <w:r>
        <w:rPr>
          <w:sz w:val="28"/>
          <w:szCs w:val="28"/>
        </w:rPr>
        <w:t xml:space="preserve"> имеют квалификационные категории.</w:t>
      </w:r>
    </w:p>
    <w:p w:rsidR="007D0E30" w:rsidRDefault="00871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курсы повышения квалификации прошли все педагогические работники.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кадрового состава 36 % </w:t>
      </w:r>
      <w:proofErr w:type="spellStart"/>
      <w:r>
        <w:rPr>
          <w:sz w:val="28"/>
          <w:szCs w:val="28"/>
        </w:rPr>
        <w:t>педработников</w:t>
      </w:r>
      <w:proofErr w:type="spellEnd"/>
      <w:r>
        <w:rPr>
          <w:sz w:val="28"/>
          <w:szCs w:val="28"/>
        </w:rPr>
        <w:t xml:space="preserve"> имеют стаж педагогической работы свыше 20 лет; 24 % - от 10 до 20 лет; 32 % - менее 10 лет.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педагогов - 50 года.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техникуме сформирован квалифицированный коллектив, потенциал которого способен обеспечить подготовку специалистов по всем направлениям подготовки в соответствии с требованиями ФГОС СПО. Значительная численность преподавателей и мастеров производственного обучения имеют сертификаты экспертов демонстрационного экзамена.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D0E30" w:rsidRDefault="008710A7" w:rsidP="008710A7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before="71"/>
        <w:ind w:hanging="413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Воспитательная работа    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ab/>
      </w:r>
    </w:p>
    <w:p w:rsidR="007D0E30" w:rsidRDefault="008710A7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техникуме – систематическая деятельность, направленная не только на формирование высококвалифицированного специалиста, но и развитие личности, создание условий для самоопределения и социализации обучающегося на основе социокультурных, духовно-нравственных ценностей и, принятых в обществе правил и норм поведения в интересах человека, семьи, общества и государства. Воспитание является неотъемлемой составляющей образования, тесно взаимосвязанной с процессом обучения. </w:t>
      </w:r>
    </w:p>
    <w:p w:rsidR="007D0E30" w:rsidRDefault="008710A7">
      <w:pPr>
        <w:widowControl w:val="0"/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воспитательной работы в техникуме: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системы управления воспитательного процесса.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работы по сохранности контингента студенческих групп, в том числе организация работы с группой риска. 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личности студента с учетом их личностных особенностей и профессиональной специфики.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способностей студента к самоопределению, саморазвитию, самореализации в виде кружковой работы.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Внедрение новых средств и технологий в воспитательный процесс, укрепление и развитие материальной базы для организации воспитательной деятельности.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Развитие личности студентов с учетом их личных особенностей и профессиональной специфики на уроках и во внеурочной работе, в том числе в форме организации мероприятий «недели специальности и дисциплин».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b/>
          <w:sz w:val="28"/>
          <w:szCs w:val="28"/>
        </w:rPr>
        <w:t>Задачи: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условий для перехода на стандарты нового поколения;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Совершенствование содержания образования;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Совершенствование системы мониторинга качества образования;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и формирование новых традиций техникума, в том числе организация и проведение традиционных праздников, организация и проведение конкурсов, соревнований по различным направлениям;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в форме организации мероприятий «недели специальности и дисциплин» в целях создания условий для развития личности студентов, привития общей культуры, навыков профессионализма и профессиональной культуры;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положительной мотивации на участие в социально значимых сферах деятельности, способствующих становлению гражданственности, политической и правовой культуры;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отношений сотрудничества студентов и преподавателей, родителей и студентов;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отношение сотрудничества с правоохранительными органами, комитетами по делам молодежи, центром занятости, учреждений культуры, деятелями культуры и искусства, участие и организация </w:t>
      </w:r>
      <w:proofErr w:type="spellStart"/>
      <w:r>
        <w:rPr>
          <w:sz w:val="28"/>
          <w:szCs w:val="28"/>
        </w:rPr>
        <w:t>межтехникумовских</w:t>
      </w:r>
      <w:proofErr w:type="spellEnd"/>
      <w:r>
        <w:rPr>
          <w:sz w:val="28"/>
          <w:szCs w:val="28"/>
        </w:rPr>
        <w:t xml:space="preserve"> мероприятий;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студенческих отрядов.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воспитательной деятельности в техникуме: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целей и решения задач, поставленных перед техникумом, основные направления, по которым развивается воспитательная деятельность в техникуме.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воспитательной работы: 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нравственно-эстетическое; 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гражданско-правовое; 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профессиональное; 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экологическая культура;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культуры здорового образа жизни; 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техникуме ведется системная деятельность по всем направлениям, что позволяет формировать у обучающихся общие компетенции. Это совокупность социально-личностных качеств, соответствующих требованиям Федеральных государственных образовательных стандартов (ФГОС).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Воспитательная работа осуществляется командой специалистов: заместителем директора по воспитательной работе, социальным педагогом, педагогом-психологом, мастерами производственного обучения и руководителями групп. Специалисты применяют индивидуальные, групповые и массовые формы взаимодействия, что способствует гармоничному развитию студентов.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техникуме активно функционируют органы студенческого самоуправления, такие как студенческий совет, актив техникума, активы групп и волонтёрский отряд «Свет добра». Эти структуры играют важную роль в организации досуга и развитии лидерских качеств у студентов.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Работа в группах осуществляется под руководством руководителей групп согласно планам воспитательной работы. В основе этих планов лежит личностно-ориентированный подход, учитывающий психолого-возрастные и индивидуальные особенности студентов. Это позволяет создать условия для всестороннего развития каждого обучающегося, способствуя их социальной адаптации и успешной интеграции в общество.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Результаты работы обучающихся техникума прослеживаются через участие в международных, всероссийских, областных, территориальных, городских и </w:t>
      </w:r>
      <w:proofErr w:type="spellStart"/>
      <w:r>
        <w:rPr>
          <w:sz w:val="28"/>
          <w:szCs w:val="28"/>
        </w:rPr>
        <w:t>внутритехникумовских</w:t>
      </w:r>
      <w:proofErr w:type="spellEnd"/>
      <w:r>
        <w:rPr>
          <w:sz w:val="28"/>
          <w:szCs w:val="28"/>
        </w:rPr>
        <w:t xml:space="preserve"> мероприятиях. Информация о проведенных воспитательных и организационных мероприятиях размещается на информационных стендах и на сайте ГБПОУ РО «ВТОПиТ».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  <w:highlight w:val="white"/>
        </w:rPr>
      </w:pPr>
      <w:bookmarkStart w:id="7" w:name="_h4yj9kff90hk" w:colFirst="0" w:colLast="0"/>
      <w:bookmarkEnd w:id="7"/>
      <w:r>
        <w:rPr>
          <w:sz w:val="28"/>
          <w:szCs w:val="28"/>
          <w:highlight w:val="white"/>
        </w:rPr>
        <w:t>В соответствии с Положением «О работе кружков и спортивных секций» в техникуме ведут работу спортивные секции: «Волейбол», «Баскетбол», и кружки различных направлений: «Школа социального успеха», «Английский вокруг нас», «Творческая мастерская», «По страницам истории», «Мир кино», студенческий хореографический клуб «Звезда», где обучающиеся могут реализовать свой творческий потенциал и развивать познавательные способности. Более 85% обучающихся охвачены кружковой и секционной работой, 20% - студенты занимаются в секциях, студиях и кружках вне техникума.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</w:t>
      </w:r>
      <w:r>
        <w:rPr>
          <w:sz w:val="28"/>
          <w:szCs w:val="28"/>
        </w:rPr>
        <w:t>В рамках воспитательной деятельности ведется активное сотрудничество с социальными партнерами: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работе с молодежью при Администрации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Центр занятости населения;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КДН и ЗП Администрации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 ОП -1, ОП-2, ОП-3, ОП-5 МУ МВД России «Волгодонское»;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попечительства;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Наркологический диспансер;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Антинаркотическая комиссия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МУЗ «Городская поликлиника №1»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Центральная библиотека;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Эколого-исторический музей;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Дворец культуры «Октябрь»;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плана воспитательной работы техникума в течении года проведены мероприятия по направлениям: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ражданско-патриотическое и духовно-нравственное воспитание.</w:t>
      </w:r>
      <w:r>
        <w:rPr>
          <w:sz w:val="28"/>
          <w:szCs w:val="28"/>
        </w:rPr>
        <w:t xml:space="preserve"> Гражданско-патриотическое и духовно-нравственное воспитание являются важными аспектами образовательного процесса в техникуме. Эти направления способствуют формированию у студентов активной гражданской позиции, уважения к культурным и историческим традициям своей страны, а также развитию личностных качеств, необходимых для успешной жизни в обществе.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техникуме проведены следующие мероприятия: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уроки мужества «Маленькие герои большой войны», «Мы помним…» посвященные жертвам теракта в г. Волгодонске, «День памяти Ивана Малых», «Есть память, которой не будет конца», «Помним тебя, Неизвестный солдат!», «Солдат войны не выбирает», «Нет в России семьи такой, где б ни памятен был свой герой»; 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цикл тематических мероприятий, посвящённых 80-летию Великой Победы: Всероссийский научный диктант «Наука во имя Победы»</w:t>
      </w:r>
    </w:p>
    <w:p w:rsidR="007D0E30" w:rsidRDefault="008710A7" w:rsidP="00A863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честь Дня науки и 80-летия Победы в Великой Отечественной войне в России впервые прошёл научный диктант «Наука во имя Победы». Это мероприятие позволило студентам техникума проверить свои знания и познакомиться с вкладом советских учёных в победу страны.</w:t>
      </w:r>
    </w:p>
    <w:p w:rsidR="007D0E30" w:rsidRDefault="008710A7" w:rsidP="00A86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празднования 80-летия со дня освобождения концентрационного лагеря Освенцим состоялась Всероссийская акция. </w:t>
      </w:r>
      <w:r>
        <w:rPr>
          <w:sz w:val="28"/>
          <w:szCs w:val="28"/>
          <w:highlight w:val="white"/>
        </w:rPr>
        <w:t xml:space="preserve">Участники акции выражали свои мысли и чувства, делая акцент на необходимости борьбы с любыми проявлениями нетерпимости и дискриминации. </w:t>
      </w:r>
    </w:p>
    <w:p w:rsidR="007D0E30" w:rsidRDefault="008710A7" w:rsidP="00A86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863E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литературно-исторический час «Слушай, страна, говорит Ленинград!», посвящённый Дню воинской славы России — Дню снятия блокады города Ленинграда.</w:t>
      </w:r>
    </w:p>
    <w:p w:rsidR="007D0E30" w:rsidRDefault="008710A7" w:rsidP="00A863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торжественная линейка, объединившая два значимых события: Год Защитника Отечества и 80-летие Победы в Великой Отечественной войне. </w:t>
      </w:r>
    </w:p>
    <w:p w:rsidR="007D0E30" w:rsidRDefault="008710A7" w:rsidP="00A863E1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b/>
          <w:sz w:val="24"/>
          <w:szCs w:val="24"/>
          <w:highlight w:val="white"/>
        </w:rPr>
        <w:t>-</w:t>
      </w:r>
      <w:r w:rsidR="00A863E1"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исторический лекторий «Битва под Москвой», «Освобождение Ленинграда», «Сталинградская битва», «День освобождения Ростова на Дону», «Курская битва», «Холокост-трагедия, которая не должна повториться»; </w:t>
      </w:r>
    </w:p>
    <w:p w:rsidR="007D0E30" w:rsidRDefault="008710A7" w:rsidP="00A863E1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акции: «Капля жизни», «Бессмертный полк», «Письма Победы», «Георгиевская ленточка», «Свеча памяти», «Блокадный хлеб»; урок нравственности: «Честь. Доблесть. Мужество»; урок мужества «Стоявшие насмерть»; </w:t>
      </w:r>
    </w:p>
    <w:p w:rsidR="007D0E30" w:rsidRPr="008710A7" w:rsidRDefault="008710A7" w:rsidP="00A863E1">
      <w:pPr>
        <w:widowControl w:val="0"/>
        <w:pBdr>
          <w:right w:val="none" w:sz="0" w:space="2" w:color="000000"/>
        </w:pBd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 военно-историческая игра «</w:t>
      </w:r>
      <w:proofErr w:type="gramStart"/>
      <w:r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опалённые войной»; </w:t>
      </w:r>
      <w:r w:rsidRPr="008710A7">
        <w:rPr>
          <w:sz w:val="28"/>
          <w:szCs w:val="28"/>
          <w:highlight w:val="white"/>
        </w:rPr>
        <w:t xml:space="preserve">«Герои СВО РФ – Мы помним, Мы гордимся!» </w:t>
      </w:r>
    </w:p>
    <w:p w:rsidR="007D0E30" w:rsidRDefault="008710A7" w:rsidP="00A863E1">
      <w:pPr>
        <w:pStyle w:val="2"/>
        <w:spacing w:before="0" w:after="0" w:line="240" w:lineRule="auto"/>
        <w:ind w:left="0" w:firstLine="0"/>
        <w:jc w:val="both"/>
        <w:rPr>
          <w:b w:val="0"/>
          <w:sz w:val="28"/>
          <w:szCs w:val="28"/>
        </w:rPr>
      </w:pPr>
      <w:bookmarkStart w:id="8" w:name="_70ppcaexwmcz" w:colFirst="0" w:colLast="0"/>
      <w:bookmarkEnd w:id="8"/>
      <w:r>
        <w:rPr>
          <w:b w:val="0"/>
          <w:sz w:val="28"/>
          <w:szCs w:val="28"/>
        </w:rPr>
        <w:t>-</w:t>
      </w:r>
      <w:r w:rsidR="00A863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День воссоединения Крыма с Россией. Всероссийская акция «Из Крыма и Севастополя с любовью»</w:t>
      </w:r>
    </w:p>
    <w:p w:rsidR="007D0E30" w:rsidRDefault="008710A7" w:rsidP="00A863E1">
      <w:pPr>
        <w:pStyle w:val="2"/>
        <w:spacing w:before="0" w:after="0" w:line="240" w:lineRule="auto"/>
        <w:ind w:left="0" w:firstLine="0"/>
        <w:jc w:val="both"/>
        <w:rPr>
          <w:b w:val="0"/>
          <w:sz w:val="28"/>
          <w:szCs w:val="28"/>
          <w:highlight w:val="white"/>
        </w:rPr>
      </w:pPr>
      <w:bookmarkStart w:id="9" w:name="_rwr9xjh50ccm" w:colFirst="0" w:colLast="0"/>
      <w:bookmarkEnd w:id="9"/>
      <w:r>
        <w:rPr>
          <w:b w:val="0"/>
          <w:sz w:val="28"/>
          <w:szCs w:val="28"/>
        </w:rPr>
        <w:t xml:space="preserve">- посещение эколого-исторического музея с </w:t>
      </w:r>
      <w:r>
        <w:rPr>
          <w:b w:val="0"/>
          <w:sz w:val="28"/>
          <w:szCs w:val="28"/>
          <w:highlight w:val="white"/>
        </w:rPr>
        <w:t>тематической выставкой «Обыкновенный фашизм», созданной научными сотрудниками ГБУК РО «Волгодонский эколого-исторический музей». Фотовыставка «Путь к Победе»,</w:t>
      </w:r>
      <w:r w:rsidR="00A863E1">
        <w:rPr>
          <w:b w:val="0"/>
          <w:sz w:val="28"/>
          <w:szCs w:val="28"/>
          <w:highlight w:val="white"/>
        </w:rPr>
        <w:t xml:space="preserve"> </w:t>
      </w:r>
      <w:proofErr w:type="gramStart"/>
      <w:r>
        <w:rPr>
          <w:b w:val="0"/>
          <w:sz w:val="28"/>
          <w:szCs w:val="28"/>
          <w:highlight w:val="white"/>
        </w:rPr>
        <w:t>Гордимся</w:t>
      </w:r>
      <w:proofErr w:type="gramEnd"/>
      <w:r>
        <w:rPr>
          <w:b w:val="0"/>
          <w:sz w:val="28"/>
          <w:szCs w:val="28"/>
          <w:highlight w:val="white"/>
        </w:rPr>
        <w:t xml:space="preserve"> славою донских героев,</w:t>
      </w:r>
      <w:r w:rsidR="00A863E1">
        <w:rPr>
          <w:b w:val="0"/>
          <w:sz w:val="28"/>
          <w:szCs w:val="28"/>
          <w:highlight w:val="white"/>
        </w:rPr>
        <w:t xml:space="preserve"> </w:t>
      </w:r>
      <w:r>
        <w:rPr>
          <w:b w:val="0"/>
          <w:sz w:val="28"/>
          <w:szCs w:val="28"/>
          <w:highlight w:val="white"/>
        </w:rPr>
        <w:t>Выставка «Горжусь тобой, Солдат России»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мероприятия: «Дон-многонациональный», «От Минина и Пожарского до Единой России», «Толерантность – основа государственной политики»;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заседания исторического кружка на темы: «По страницам истории», «Отчизне посвятим души прекрасные порывы», «Великие победы- великого народа», «Памятники города Волгодонска»;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соревнования по военно-спортивному двоеборью для юношей, посвященные Дню защитника Отечества, - проведение открытых классных часов: «Нравственные ценности человечества», «Великие победы Российского государства», «Жизненные ценности», «Никто не создан для войны… (о воинах интернационалистах)», «Семейные ценности и традиции»; 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цифровых мотивирующих уроков: патриотический цифровой урок семейной истории #</w:t>
      </w:r>
      <w:proofErr w:type="spellStart"/>
      <w:r>
        <w:rPr>
          <w:sz w:val="28"/>
          <w:szCs w:val="28"/>
        </w:rPr>
        <w:t>ПисьмаДеду</w:t>
      </w:r>
      <w:proofErr w:type="spellEnd"/>
      <w:r>
        <w:rPr>
          <w:sz w:val="28"/>
          <w:szCs w:val="28"/>
        </w:rPr>
        <w:t xml:space="preserve">; патриотический цифровой урок о культуре и истории страны #Защитники искусства; 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урок-лекция о нравственности и критическом мышлении в современном мире «Кто, если не мы»; 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о воспитании олимпийского характера для достижения успеха во всех сферах «Стать чемпионом»; 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урок гражданской идентичности, мужества и подвига #</w:t>
      </w:r>
      <w:proofErr w:type="spellStart"/>
      <w:r>
        <w:rPr>
          <w:sz w:val="28"/>
          <w:szCs w:val="28"/>
        </w:rPr>
        <w:t>ГероиЕсть</w:t>
      </w:r>
      <w:proofErr w:type="spellEnd"/>
      <w:r>
        <w:rPr>
          <w:sz w:val="28"/>
          <w:szCs w:val="28"/>
        </w:rPr>
        <w:t>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проектной деятельности в воспитательной работе техникума </w:t>
      </w:r>
      <w:r>
        <w:rPr>
          <w:sz w:val="28"/>
          <w:szCs w:val="28"/>
        </w:rPr>
        <w:lastRenderedPageBreak/>
        <w:t>становится все более актуальной. При помощи проекта реализованы следующие задачи: формирование основ культуры общения и построения межличностных отношений; созданы необходимые условия для проявления творческой индивидуальности каждого обучающегося; предоставлена возможность для самореализации и развития организаторских качеств студентов посредством участия в проектировании и проведении социально-значимых дел.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sz w:val="28"/>
          <w:szCs w:val="28"/>
        </w:rPr>
        <w:t xml:space="preserve">Реализация проектной деятельности с применением цифровых ресурсов: </w:t>
      </w:r>
      <w:r>
        <w:rPr>
          <w:sz w:val="28"/>
          <w:szCs w:val="28"/>
          <w:highlight w:val="white"/>
        </w:rPr>
        <w:t>Памятные даты и события Великой Отечественной войны 1941-1945 гг.</w:t>
      </w:r>
      <w:r>
        <w:rPr>
          <w:color w:val="000000"/>
          <w:sz w:val="28"/>
          <w:szCs w:val="28"/>
          <w:highlight w:val="white"/>
        </w:rPr>
        <w:t xml:space="preserve">   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Образы казачества в произведениях художественной литературы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Календарь казачьих праздников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День космонавтики</w:t>
      </w:r>
      <w:r>
        <w:rPr>
          <w:color w:val="000000"/>
          <w:sz w:val="28"/>
          <w:szCs w:val="28"/>
        </w:rPr>
        <w:t xml:space="preserve"> 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"Человек. Гражданин. патриот!"</w:t>
      </w:r>
      <w:r>
        <w:rPr>
          <w:color w:val="000000"/>
          <w:sz w:val="28"/>
          <w:szCs w:val="28"/>
        </w:rPr>
        <w:t xml:space="preserve">  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"Маршалы Победы"</w:t>
      </w:r>
      <w:r>
        <w:rPr>
          <w:color w:val="000000"/>
          <w:sz w:val="28"/>
          <w:szCs w:val="28"/>
        </w:rPr>
        <w:t xml:space="preserve"> </w:t>
      </w:r>
    </w:p>
    <w:p w:rsidR="007D0E30" w:rsidRDefault="008710A7">
      <w:pPr>
        <w:pStyle w:val="3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0" w:name="_kfo3efkaw3ly" w:colFirst="0" w:colLast="0"/>
      <w:bookmarkEnd w:id="10"/>
      <w:r>
        <w:rPr>
          <w:rFonts w:ascii="Times New Roman" w:eastAsia="Times New Roman" w:hAnsi="Times New Roman" w:cs="Times New Roman"/>
          <w:b w:val="0"/>
          <w:sz w:val="28"/>
          <w:szCs w:val="28"/>
        </w:rPr>
        <w:t>Использование интерактивных ресурсов в воспитательной работе.</w:t>
      </w:r>
    </w:p>
    <w:p w:rsidR="007D0E30" w:rsidRDefault="008710A7">
      <w:pPr>
        <w:rPr>
          <w:sz w:val="28"/>
          <w:szCs w:val="28"/>
        </w:rPr>
      </w:pPr>
      <w:r>
        <w:rPr>
          <w:sz w:val="28"/>
          <w:szCs w:val="28"/>
        </w:rPr>
        <w:t>Интерактивные ресурсы играют важную роль в воспитательной работе техникума, так как они способствуют активному вовлечению студентов в процесс обучения и формирования гражданско-патриотических и духовно-нравственных ценностей. Вот несколько способов их применения: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к Международному Дню против коррупции </w:t>
      </w:r>
      <w:r>
        <w:rPr>
          <w:color w:val="000000"/>
          <w:sz w:val="28"/>
          <w:szCs w:val="28"/>
          <w:highlight w:val="white"/>
        </w:rPr>
        <w:t>"О коррупции устами классиков (коррупция в литературных произведениях)"</w:t>
      </w:r>
      <w:r>
        <w:rPr>
          <w:color w:val="000000"/>
          <w:sz w:val="28"/>
          <w:szCs w:val="28"/>
        </w:rPr>
        <w:t xml:space="preserve"> 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 “Педагоги и Наставники в художественной литературе”</w:t>
      </w:r>
      <w:r>
        <w:rPr>
          <w:color w:val="000000"/>
          <w:sz w:val="28"/>
          <w:szCs w:val="28"/>
        </w:rPr>
        <w:t xml:space="preserve"> </w:t>
      </w:r>
    </w:p>
    <w:p w:rsidR="007D0E30" w:rsidRDefault="008710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Литературный тест “Семья” </w:t>
      </w:r>
      <w:hyperlink r:id="rId7">
        <w:r>
          <w:rPr>
            <w:color w:val="1155CC"/>
            <w:sz w:val="28"/>
            <w:szCs w:val="28"/>
            <w:u w:val="single"/>
          </w:rPr>
          <w:t>ссылка</w:t>
        </w:r>
      </w:hyperlink>
    </w:p>
    <w:p w:rsidR="007D0E30" w:rsidRDefault="008710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Викторина “Донской край” </w:t>
      </w:r>
      <w:hyperlink r:id="rId8">
        <w:r>
          <w:rPr>
            <w:color w:val="1155CC"/>
            <w:sz w:val="28"/>
            <w:szCs w:val="28"/>
            <w:u w:val="single"/>
          </w:rPr>
          <w:t>ссылка</w:t>
        </w:r>
      </w:hyperlink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Интерактивные образовательные ресурсы: “Информация для родителей”</w:t>
      </w:r>
    </w:p>
    <w:p w:rsidR="007D0E30" w:rsidRDefault="008710A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“Викторина “Знаешь ли ты Крым?” </w:t>
      </w:r>
      <w:hyperlink r:id="rId9">
        <w:r>
          <w:rPr>
            <w:color w:val="1155CC"/>
            <w:sz w:val="28"/>
            <w:szCs w:val="28"/>
            <w:u w:val="single"/>
          </w:rPr>
          <w:t>ссылка</w:t>
        </w:r>
      </w:hyperlink>
      <w:r>
        <w:rPr>
          <w:color w:val="000000"/>
          <w:sz w:val="28"/>
          <w:szCs w:val="28"/>
        </w:rPr>
        <w:t xml:space="preserve">  </w:t>
      </w:r>
    </w:p>
    <w:p w:rsidR="007D0E30" w:rsidRDefault="008710A7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“Выдающиеся российские педагоги” </w:t>
      </w:r>
      <w:hyperlink r:id="rId10">
        <w:r>
          <w:rPr>
            <w:color w:val="1155CC"/>
            <w:sz w:val="28"/>
            <w:szCs w:val="28"/>
            <w:u w:val="single"/>
          </w:rPr>
          <w:t>ссылка</w:t>
        </w:r>
      </w:hyperlink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Православные часы в техникуме представляют собой важный элемент духовно-нравственного воспитания студентов. Они направлены на знакомство обучающихся с основами православной веры, культурными традициями и нравственными ценностями, что способствует формированию гармоничной личности.</w:t>
      </w:r>
    </w:p>
    <w:p w:rsidR="007D0E30" w:rsidRDefault="008710A7">
      <w:pPr>
        <w:pStyle w:val="4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1" w:name="_m9xha81h78p6" w:colFirst="0" w:colLast="0"/>
      <w:bookmarkEnd w:id="11"/>
      <w:r>
        <w:rPr>
          <w:rFonts w:ascii="Times New Roman" w:eastAsia="Times New Roman" w:hAnsi="Times New Roman" w:cs="Times New Roman"/>
          <w:b w:val="0"/>
          <w:sz w:val="28"/>
          <w:szCs w:val="28"/>
        </w:rPr>
        <w:t>Формы проведения православных часов</w:t>
      </w:r>
    </w:p>
    <w:p w:rsidR="007D0E30" w:rsidRDefault="008710A7">
      <w:pPr>
        <w:pStyle w:val="4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2" w:name="_g3dyxr9bzxwd" w:colFirst="0" w:colLast="0"/>
      <w:bookmarkEnd w:id="12"/>
      <w:r>
        <w:rPr>
          <w:rFonts w:ascii="Times New Roman" w:eastAsia="Times New Roman" w:hAnsi="Times New Roman" w:cs="Times New Roman"/>
          <w:b w:val="0"/>
          <w:sz w:val="28"/>
          <w:szCs w:val="28"/>
        </w:rPr>
        <w:t>-Лекции и беседы "Что такое православие? Основные догматы и учения"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-Тематические лекции о православной вере, святых, праздниках и традициях "Календарь православных праздников: смысл и </w:t>
      </w:r>
      <w:proofErr w:type="spellStart"/>
      <w:r>
        <w:rPr>
          <w:sz w:val="28"/>
          <w:szCs w:val="28"/>
        </w:rPr>
        <w:t>традиции","Православие</w:t>
      </w:r>
      <w:proofErr w:type="spellEnd"/>
      <w:r>
        <w:rPr>
          <w:sz w:val="28"/>
          <w:szCs w:val="28"/>
        </w:rPr>
        <w:t xml:space="preserve"> в искусстве: иконопись, музыка и литература"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-Открытые беседы, где студенты могут задавать вопросы и делиться мнениями.</w:t>
      </w:r>
      <w:r w:rsidR="00A863E1">
        <w:rPr>
          <w:sz w:val="28"/>
          <w:szCs w:val="28"/>
        </w:rPr>
        <w:t xml:space="preserve"> </w:t>
      </w:r>
      <w:r>
        <w:rPr>
          <w:sz w:val="28"/>
          <w:szCs w:val="28"/>
        </w:rPr>
        <w:t>"Нравственные ценности в православной традиции"</w:t>
      </w:r>
    </w:p>
    <w:p w:rsidR="007D0E30" w:rsidRDefault="008710A7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-Мастер-классы и творческие занятия “</w:t>
      </w:r>
      <w:r>
        <w:rPr>
          <w:sz w:val="28"/>
          <w:szCs w:val="28"/>
          <w:highlight w:val="white"/>
        </w:rPr>
        <w:t>Чтения и осмысления православных текстов”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мастер-классов по церковному искусству, рукоделию.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-Творческие занятия, связанные с подготовкой к православным праздникам. Проектная деятельность "Святые места России”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проведение православных часов способствует: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-Углублению знаний студентов о православной культуре и традициях.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-Развитию духовных и нравственных качеств.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-Созданию благоприятной атмосферы для обсуждения важных жизненных вопросов.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Нравственно-эстетическое направление.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развитие у обучающихся высокой культуры интеллигентного </w:t>
      </w:r>
      <w:r>
        <w:rPr>
          <w:sz w:val="28"/>
          <w:szCs w:val="28"/>
        </w:rPr>
        <w:lastRenderedPageBreak/>
        <w:t>человека является неотъемлемой частью формирования личности молодого специалиста. В этой связи в отчетный период в техникуме проводилась работа по приобщению студентов к эстетическим и культурным ценностям, созданию необходимых условий для реализации их творческих способностей и задатков, вовлечению студенчества в активную культурно-досуговую деятельность через различные направления и формы работ: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традиционные мероприятия техникума: «День Знаний», «День </w:t>
      </w:r>
      <w:proofErr w:type="spellStart"/>
      <w:r>
        <w:rPr>
          <w:sz w:val="28"/>
          <w:szCs w:val="28"/>
        </w:rPr>
        <w:t>профтехобразования</w:t>
      </w:r>
      <w:proofErr w:type="spellEnd"/>
      <w:r>
        <w:rPr>
          <w:sz w:val="28"/>
          <w:szCs w:val="28"/>
        </w:rPr>
        <w:t>», «День первокурсника-посвящение в студенты», «Встретим Новый год вместе», «День студента», «Богатырские игры», «День здоровья», «Выпускной вечер»;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литературно-музыкальная гостиная посвящённая жизни и творчеству </w:t>
      </w:r>
      <w:proofErr w:type="spellStart"/>
      <w:r>
        <w:rPr>
          <w:sz w:val="28"/>
          <w:szCs w:val="28"/>
        </w:rPr>
        <w:t>С.Есенина</w:t>
      </w:r>
      <w:proofErr w:type="spellEnd"/>
      <w:r>
        <w:rPr>
          <w:sz w:val="28"/>
          <w:szCs w:val="28"/>
        </w:rPr>
        <w:t xml:space="preserve"> «Эту жизнь за всё благодарю...»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литературно-поэтический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СТИХиЯ</w:t>
      </w:r>
      <w:proofErr w:type="spellEnd"/>
      <w:r>
        <w:rPr>
          <w:sz w:val="28"/>
          <w:szCs w:val="28"/>
        </w:rPr>
        <w:t>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 проекты, объединяющие усилия всех участников образовательного процесса для развития чтения в каждой семье, техникуме, библиотеке:</w:t>
      </w:r>
    </w:p>
    <w:p w:rsidR="007D0E30" w:rsidRDefault="008710A7">
      <w:pPr>
        <w:widowControl w:val="0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  <w:highlight w:val="white"/>
        </w:rPr>
        <w:t>Русская литература и культура XIX века</w:t>
      </w:r>
      <w:r>
        <w:rPr>
          <w:color w:val="333333"/>
          <w:sz w:val="28"/>
          <w:szCs w:val="28"/>
          <w:highlight w:val="white"/>
        </w:rPr>
        <w:t xml:space="preserve">, </w:t>
      </w:r>
    </w:p>
    <w:p w:rsidR="007D0E30" w:rsidRDefault="008710A7">
      <w:pPr>
        <w:widowControl w:val="0"/>
        <w:ind w:firstLine="567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Развитие русской литературы в I половине XX века (до начала 1940 г.),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highlight w:val="white"/>
        </w:rPr>
        <w:t>Русская литература в период Великой Отечественной войны и первых послевоенных лет 1941-1949 г.,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highlight w:val="white"/>
        </w:rPr>
        <w:t>Развитие русской литературы в 1950-1980 г</w:t>
      </w:r>
    </w:p>
    <w:p w:rsidR="007D0E30" w:rsidRDefault="008710A7">
      <w:pPr>
        <w:widowControl w:val="0"/>
        <w:rPr>
          <w:sz w:val="28"/>
          <w:szCs w:val="28"/>
        </w:rPr>
      </w:pPr>
      <w:r>
        <w:rPr>
          <w:color w:val="333333"/>
          <w:sz w:val="24"/>
          <w:szCs w:val="24"/>
          <w:highlight w:val="white"/>
        </w:rPr>
        <w:t xml:space="preserve"> </w:t>
      </w:r>
      <w:r>
        <w:rPr>
          <w:sz w:val="28"/>
          <w:szCs w:val="28"/>
        </w:rPr>
        <w:t>- библиотечные уроки: «Герои Отечества», «Наш книжный дом-библиотека», «История зарождения славянской письменности и литературного языка», «Гении мировой культуры и науки»;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единый урок «История зарождения славянской письменности и литературного языка»;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викторина «Мой родной язык»;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акции: «Я забочусь», «Моя мама», «Открытка поздравление «С Днём учителя», «День учителя»;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часы: «Жизнь дана на добрые дела», «Как это было», «Одна страна – один народ».</w:t>
      </w:r>
    </w:p>
    <w:p w:rsidR="007D0E30" w:rsidRDefault="008710A7">
      <w:pPr>
        <w:pStyle w:val="3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k3s5z7uc5ck2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 "Пушкинская карта"</w:t>
      </w:r>
    </w:p>
    <w:p w:rsidR="007D0E30" w:rsidRDefault="008710A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"Пушкинская карта" — это инициатива, направленная на поддержку культурного развития молодежи в России. Он предоставляет возможность студентам посещать культурные мероприятия, такие как театры, выставки и концерты, с использованием специальной карты. Вот основные аспекты реализации этого проекта: театральные постановки, посещение спектаклей,</w:t>
      </w:r>
      <w:r w:rsidR="00A863E1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выставки, экскурсии по выставкам современного искусства и классики,</w:t>
      </w:r>
      <w:r w:rsidR="00A863E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концертах классической и современной музыки. Проект "Пушкинская карта" является важным шагом к вовлечению молодежи в культурную жизнь страны. Он не только помогает студентам открывать для себя мир искусства, но и способствует развитию культурной среды в России.</w:t>
      </w:r>
    </w:p>
    <w:p w:rsidR="007D0E30" w:rsidRDefault="008710A7">
      <w:pPr>
        <w:widowControl w:val="0"/>
        <w:pBdr>
          <w:right w:val="none" w:sz="0" w:space="2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Гражданско-правовое направление.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правосознания студента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 техникуме и обществе, за искоренение негативных явлений в жизни техникума и нашего демократизирующегося российского общества. Для эффективного </w:t>
      </w:r>
      <w:r>
        <w:rPr>
          <w:sz w:val="28"/>
          <w:szCs w:val="28"/>
        </w:rPr>
        <w:lastRenderedPageBreak/>
        <w:t>управления процессом формирования правосознания студенческой молодежи, система гражданско-правового воспитания студентов в техникуме проводится в течении всего периода обучения: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классные часы: «Правила внутреннего распорядка, «Права и обязанности студентов», «Популяризация государственных символов России», «Террор в России: события, факты, люди, дети», «Общественно-политическая система власти в РФ», «Участие в несанкционированных митингах и демонстрациях»;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цикл лекций для обучающихся по правовым знаниям;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 по правовому воспитанию и профилактике правонарушений;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информационный час о Конституции РФ и викторина «Конституция-главный закон государства» в рамках Дня Конституции;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онлайн-урок «С деньгами на «Ты» или зачем быть финансово грамотными?», всероссийский урок безопасности в сети Интернет;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интеллектуально-познавательная викторина «Мы -против коррупции!»;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классный час «Безопасный интернет»;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предприятия малого и среднего бизнеса в рамках Дня российского предпринимательства;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патриотический час «Навеки вместе»;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политическими деятелями города посвящённые Дню местного самоуправления;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урок безопасности в сети Интернет;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викторина для обучающихся «Конституция-главный закон государства»;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акция «Час кода»;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тематический урок «Урок цифры»;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пенсионной и правовой грамотности, с участием представителей Пенсионного фонда и центра занятости населения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;</w:t>
      </w:r>
    </w:p>
    <w:p w:rsidR="007D0E30" w:rsidRDefault="008710A7">
      <w:pPr>
        <w:widowControl w:val="0"/>
        <w:pBdr>
          <w:right w:val="none" w:sz="0" w:space="2" w:color="000000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 групп, индивидуальная помощь родителям, проведение родительских всеобучей: «Информационная безопасность в сети интернет», «Правовая ответственность подростков и совершеннолетних обучающихся за нарушение правопорядка, ложные звонки об угрозе совершения террористических актов и преступлениях экстремистской и террористической направленности», «Профилактика подростковой преступности в молодежной среде, а также других правонарушений и преступлений, совершаемых несовершеннолетними».</w:t>
      </w:r>
    </w:p>
    <w:p w:rsidR="007D0E30" w:rsidRDefault="008710A7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Волонтерское направление.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Волонтерская деятельность в техникуме – это не просто пункт в списке </w:t>
      </w:r>
      <w:proofErr w:type="spellStart"/>
      <w:r>
        <w:rPr>
          <w:sz w:val="28"/>
          <w:szCs w:val="28"/>
          <w:highlight w:val="white"/>
        </w:rPr>
        <w:t>внеучебных</w:t>
      </w:r>
      <w:proofErr w:type="spellEnd"/>
      <w:r>
        <w:rPr>
          <w:sz w:val="28"/>
          <w:szCs w:val="28"/>
          <w:highlight w:val="white"/>
        </w:rPr>
        <w:t xml:space="preserve"> активностей, а жизненно важная часть формирования личности студента, его гражданской позиции и моральных качеств. Каждый волонтер вносит свой уникальный вклад, демонстрируя, что даже маленький акт доброты может иметь огромное значение. Техникум активно сотрудничает с платформой </w:t>
      </w:r>
      <w:proofErr w:type="spellStart"/>
      <w:r>
        <w:rPr>
          <w:sz w:val="28"/>
          <w:szCs w:val="28"/>
          <w:highlight w:val="white"/>
        </w:rPr>
        <w:t>Добро.ру</w:t>
      </w:r>
      <w:proofErr w:type="spellEnd"/>
      <w:r>
        <w:rPr>
          <w:sz w:val="28"/>
          <w:szCs w:val="28"/>
          <w:highlight w:val="white"/>
        </w:rPr>
        <w:t xml:space="preserve"> (ID организации: 10021978), что позволяет систематизировать и расширять волонтерскую работу, находить новые направления и привлекать больше участников.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Одним из ярких примеров волонтерской деятельности является ежегодное участие студентов и преподавателей в марафоне “Пасхальный кулич”. Эта акция стала доброй традицией, объединяющей людей разных возрастов и профессий. В </w:t>
      </w:r>
      <w:r>
        <w:rPr>
          <w:sz w:val="28"/>
          <w:szCs w:val="28"/>
          <w:highlight w:val="white"/>
        </w:rPr>
        <w:lastRenderedPageBreak/>
        <w:t>преддверии светлого праздника Пасхи волонтеры техникума, выпекают куличи для участников Специальной Военной Операции.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Участие в марафоне “Пасхальный кулич” позволяет студентам почувствовать свою причастность к общему делу, осознать важность поддержки и сострадания к ближнему.</w:t>
      </w:r>
    </w:p>
    <w:p w:rsidR="007D0E30" w:rsidRDefault="007D0E30">
      <w:pPr>
        <w:widowControl w:val="0"/>
        <w:ind w:right="87" w:firstLine="567"/>
        <w:jc w:val="both"/>
        <w:rPr>
          <w:color w:val="000000"/>
          <w:sz w:val="24"/>
          <w:szCs w:val="24"/>
        </w:rPr>
      </w:pPr>
    </w:p>
    <w:p w:rsidR="007D0E30" w:rsidRDefault="008710A7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направление.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техникума направлена на формирование условий, необходимых для подготовки всесторонне развитой личности, социально-ответственного, высококвалифицированного профессионала. В течение года, обучающиеся приняли участие в мероприятиях профессиональной направленности: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конкурс постеров «Моя будущая профессия-повар», «Моя будущая профессия-продавец»;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на базе школ города Волгодонска, Волгодонского и </w:t>
      </w:r>
      <w:proofErr w:type="spellStart"/>
      <w:r>
        <w:rPr>
          <w:sz w:val="28"/>
          <w:szCs w:val="28"/>
        </w:rPr>
        <w:t>Цимлянских</w:t>
      </w:r>
      <w:proofErr w:type="spellEnd"/>
      <w:r>
        <w:rPr>
          <w:sz w:val="28"/>
          <w:szCs w:val="28"/>
        </w:rPr>
        <w:t xml:space="preserve"> районов; 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онлайн-мероприятие «День открытых дверей»;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занятие для обучающихся «Эффективные способы поиска работы» специалистами Центра занятости населения;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регионального чемпионата по профессиональному мастерству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»;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экскурсии на предприятия питания </w:t>
      </w:r>
      <w:proofErr w:type="spellStart"/>
      <w:proofErr w:type="gram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:,</w:t>
      </w:r>
      <w:proofErr w:type="gramEnd"/>
      <w:r>
        <w:rPr>
          <w:sz w:val="28"/>
          <w:szCs w:val="28"/>
        </w:rPr>
        <w:t xml:space="preserve"> ООО «Ванта», пиццерия «Камин»;</w:t>
      </w:r>
    </w:p>
    <w:p w:rsidR="007D0E30" w:rsidRDefault="008710A7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совместной деятельности администрации техникума с Ростовским региональным отделением Молодежной общероссийской общественной организации «Российские студенческие отряды» в сфере трудового воспитания молодежи, в 2024 году была организована работа студенческого отряда в лечебно-оздоровительном комплексе «Витязь» на черноморском побережье города-курорта Анапа, благодаря которой студенты получили достойную заработную плату и предложение трудоустройства на следующий летний период. </w:t>
      </w:r>
      <w:hyperlink r:id="rId11">
        <w:r>
          <w:rPr>
            <w:color w:val="1155CC"/>
            <w:sz w:val="28"/>
            <w:szCs w:val="28"/>
            <w:u w:val="single"/>
          </w:rPr>
          <w:t>Студенческий Сервисный отряд  "Молния"</w:t>
        </w:r>
      </w:hyperlink>
    </w:p>
    <w:p w:rsidR="007D0E30" w:rsidRDefault="008710A7">
      <w:pPr>
        <w:widowControl w:val="0"/>
        <w:spacing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Физическое воспитание и популяризация здорового образа жизни. </w:t>
      </w:r>
    </w:p>
    <w:p w:rsidR="007D0E30" w:rsidRDefault="008710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Приобщению студентов к спорту, активному отдыху, здоровому образу жизни способствуют традиционные спортивные мероприятия техникума: открытие спортивного сезона «Фестиваль ГТО», первенства учебных групп техникума по семи видам спорта (баскетболу, футболу, легкой атлетике, волейболу, настольному теннису, </w:t>
      </w:r>
      <w:proofErr w:type="spellStart"/>
      <w:r>
        <w:rPr>
          <w:sz w:val="28"/>
          <w:szCs w:val="28"/>
        </w:rPr>
        <w:t>дартсу</w:t>
      </w:r>
      <w:proofErr w:type="spellEnd"/>
      <w:r>
        <w:rPr>
          <w:sz w:val="28"/>
          <w:szCs w:val="28"/>
        </w:rPr>
        <w:t xml:space="preserve">, силовому двоеборью). Студенты участвовали в спортивном мероприятии «Спорт против наркотиков», в спортивном мероприятии «Мы сила», «Созидая здоровое будущее», в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игре по пропаганде ЗОЖ для студентов «Здоровый Я – здоровая страна!», в спортивном мероприятии «Быть здоровым – здорово!», в студенческой акции по профилактике употребления табачных изделий «Я живу!  Я люблю жить! А ты?», в спортивных праздниках ко Дню защитника Отечества, во Всероссийском дне бега «Кросс Наций».</w:t>
      </w:r>
    </w:p>
    <w:p w:rsidR="007D0E30" w:rsidRDefault="008710A7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Профилактическое направление.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мероприятия, направленные на предотвращение и предупреждение негативных социально-психологических явлений: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разработан совместный план с ОПДН ОП-1 МУ МВД России «Волгодонское» </w:t>
      </w:r>
      <w:r>
        <w:rPr>
          <w:sz w:val="28"/>
          <w:szCs w:val="28"/>
        </w:rPr>
        <w:lastRenderedPageBreak/>
        <w:t xml:space="preserve">направленный на профилактику терроризма, экстремизма, правонарушений и деструктивного поведения среди обучающихся;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разработан план по профилактике суицидов среди обучающихся;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разработан план мероприятий по выявлению и сопровождению обучающихся группы суицидального риска;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обучающихся «группы риска», состоящих на профилактических учетах, разрабатываются и реализуются Индивидуальные Планы реабилитации несовершеннолетних;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разработан план работы заседаний Совета профилактики по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 правонарушений, безнадзорности и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состояний обучающихся;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осуществляется проведение «Дней большой профилактики» с привлечением представителей прокуратуры и </w:t>
      </w:r>
      <w:proofErr w:type="gramStart"/>
      <w:r>
        <w:rPr>
          <w:sz w:val="28"/>
          <w:szCs w:val="28"/>
        </w:rPr>
        <w:t>КДН</w:t>
      </w:r>
      <w:proofErr w:type="gramEnd"/>
      <w:r>
        <w:rPr>
          <w:sz w:val="28"/>
          <w:szCs w:val="28"/>
        </w:rPr>
        <w:t xml:space="preserve"> и ЗП г. Волгодонска, ОПДН ОП-1 МУ МВД России «Волгодонское», специалистов отдела по молодежной политике при Администрации города Волгодонска, ВФ ГБОУ УРО «</w:t>
      </w:r>
      <w:proofErr w:type="spellStart"/>
      <w:r>
        <w:rPr>
          <w:sz w:val="28"/>
          <w:szCs w:val="28"/>
        </w:rPr>
        <w:t>Наркодиспансера</w:t>
      </w:r>
      <w:proofErr w:type="spellEnd"/>
      <w:r>
        <w:rPr>
          <w:sz w:val="28"/>
          <w:szCs w:val="28"/>
        </w:rPr>
        <w:t xml:space="preserve">» и специалистов антинаркотической и антитеррористической комиссии Администрации г. Волгодонска, ОГИБДД МУ МВД России "Волгодонское", 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проводятся: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заседание «Совета по профилактике безнадзорности и правонарушений среди обучающихся ГБПОУ РО «ВТОПиТ»,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диагностика по раннему выявлению употребления и распространения ПАВ среди обучающихся,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отношения подростков к проблемам употребления алкоголя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;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социально-психологическое тестирование обучающихся на предмет раннего выявление возможного потребления наркотических средств, психотропных и других токсических веществ (СПТ 2022г);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встреча-беседа сотрудников МУ МВД России «Волгодонское» (отдел по обороту с наркотиками) с педагогическим коллективом и обучающимися по профилактике распространения ПАВ, в сети интернет;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тематические беседы сотрудников ПДН ОП-1 МУ МВД России «Волгодонское» с педагогическим коллективом и обучающимися техникума по профилактике распространения идей терроризма и экстремизма, в том числе с использованием сети интернет;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встреча со специалистами отдела по молодежной политике Администрации города Волгодонска по вопросам профилактики злоупотребления ПАВ;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составление индивидуальных программ комплексной реабилитации несовершеннолетних, состоящих на учете; 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профилактическое мероприятие «День большой профилактики»;</w:t>
      </w:r>
    </w:p>
    <w:p w:rsidR="007D0E30" w:rsidRDefault="008710A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профилактические беседы администрации техникума со студентами «группы риска»; 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комплексная работа с семьями «группы риска»;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рейд «Подросток»: посещение на дому обучающихся «группы риска»; 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профилактическая акция «Засветись, ради ЖИЗНИ!»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психологических консультаций, тренингов; </w:t>
      </w:r>
    </w:p>
    <w:p w:rsidR="007D0E30" w:rsidRDefault="008710A7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закреплению наставников из числа руководителей групп для индивидуальной работы с обучающимися «группы риска», обучающимися из </w:t>
      </w:r>
      <w:r>
        <w:rPr>
          <w:sz w:val="28"/>
          <w:szCs w:val="28"/>
        </w:rPr>
        <w:lastRenderedPageBreak/>
        <w:t>неполных семей, обучающимися-сиротами, оставшимися без попечения родителей;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руководителями групп и педагогом-психологом классных часов, тематических бесед на темы: «Умей сказать нет», профилактика суицида «Линия жизни», «Профилактика подростковой токсикомании и употребление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продукции», «Алкоголь и алкогольная зависимость», «Межнациональное согласие», «Ответственность за употребление и распространение ПАВ», «Профилактика преступности в среде несовершеннолетних», «Коллективная ответственность несовершеннолетних за совершение преступлений и административных правонарушений», «Безопасная дорога», «Несовершеннолетний водитель», «Правила дорожного движения для велосипедистов», «Железная дорога-зона повышенной опасности», «Опасные </w:t>
      </w:r>
      <w:proofErr w:type="spellStart"/>
      <w:r>
        <w:rPr>
          <w:sz w:val="28"/>
          <w:szCs w:val="28"/>
        </w:rPr>
        <w:t>энергообъекты</w:t>
      </w:r>
      <w:proofErr w:type="spellEnd"/>
      <w:r>
        <w:rPr>
          <w:sz w:val="28"/>
          <w:szCs w:val="28"/>
        </w:rPr>
        <w:t>»;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 классных часов: «Против зла все вместе», «Я против или здоровым быть -модно», «Мой выбор»;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обучающихся, склонных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во внеурочную и общественно-полезную деятельность; 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сотрудниками детского центра «Здоровье»: «Сахарный диабет – профилактика и лечение»; 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тематическое мероприятие «Мы – против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! Мы – за жизнь!».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тематических мероприятий, направленных на профилактику экстремизма и терроризма: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284"/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«День белых журавлей», посвященный жертвам терактов,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284"/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День памяти Ивана Малых (воина-интернационалиста, выпускника техникума, погибшего при выполнении воинского долга в Афганистане)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284"/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Встреча студентов техникума и поисковиков отряда «Родник»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Классные часы: «Час истории – </w:t>
      </w:r>
      <w:proofErr w:type="spellStart"/>
      <w:r>
        <w:rPr>
          <w:sz w:val="28"/>
          <w:szCs w:val="28"/>
        </w:rPr>
        <w:t>Самбекские</w:t>
      </w:r>
      <w:proofErr w:type="spellEnd"/>
      <w:r>
        <w:rPr>
          <w:sz w:val="28"/>
          <w:szCs w:val="28"/>
        </w:rPr>
        <w:t xml:space="preserve"> высоты»; «Терроризм – угроза обществу»; «День национального единства»; «Россия без террора» «Экстремизму-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>»,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библиотеке техникума регулярно проходит кинолекторий с показом и дальнейшим обсуждением фильмов: антитеррористической направленности, НАК (национального антитеррористического комитета» «Что такое терроризм?», «Толерантность», «Экстремизму – НЕТ», 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 в месяц проводится информационная радиолинейка «Действия при чрезвычайных ситуациях», «Действия при угрозе захвата заложников» и другие тематические мероприятия.</w:t>
      </w:r>
    </w:p>
    <w:p w:rsidR="007D0E30" w:rsidRDefault="008710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оформлен стенд по антитеррористической безопасности «Терроризм и экстремизм угроза личности, обществу, государству», разработаны памятки по профилактике экстремизма и терроризма, которые розданы обучающимся и их родителям, информация размещена на сайте ГБПОУ РО «ВТОПиТ».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направление.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экологической культуры, эстетического отношения к природе, ответственности за ее состояние одна из значимых задач в воспитании </w:t>
      </w:r>
      <w:proofErr w:type="spellStart"/>
      <w:proofErr w:type="gramStart"/>
      <w:r>
        <w:rPr>
          <w:sz w:val="28"/>
          <w:szCs w:val="28"/>
        </w:rPr>
        <w:t>обучающихся.В</w:t>
      </w:r>
      <w:proofErr w:type="spellEnd"/>
      <w:proofErr w:type="gramEnd"/>
      <w:r>
        <w:rPr>
          <w:sz w:val="28"/>
          <w:szCs w:val="28"/>
        </w:rPr>
        <w:t xml:space="preserve"> течении года, обучающиеся техникума активные участники экологических акций и городских мероприятий по охране окружающей среды </w:t>
      </w:r>
      <w:proofErr w:type="spellStart"/>
      <w:r>
        <w:rPr>
          <w:sz w:val="28"/>
          <w:szCs w:val="28"/>
        </w:rPr>
        <w:t>г.Волгодонска</w:t>
      </w:r>
      <w:proofErr w:type="spellEnd"/>
      <w:r>
        <w:rPr>
          <w:sz w:val="28"/>
          <w:szCs w:val="28"/>
        </w:rPr>
        <w:t>: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урок «Экология и энергосбережение»;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интерактивный урок «Наш дом. Ничего Лишнего»;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серия уроков о борьбе с «мусорным монстром» «Разделяй с нами»;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интерактивный урок «Вода России: Лаборатория чистой воды»;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урок «Живая Волга»;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«Улицы нашего города»;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благотворительная акции адресной социальной помощи на городском субботнике;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городские субботники по уборке прилегающих и закрепленных территорий.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адаптации студентов нового набора.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всей многоуровневой работы по личностному и профессиональному становлению будущих специалистов является организация работы по созданию условий и психологического комфорта для адаптации обучающихся 1-го курса в новом учебном заведении, разработка и реализация мероприятий психолого-педагогического сопровождения и развитие наставничества. В этих целях, в ГБПОУ РО «Волгодонский техникум общественного и питания, и торговли» разработана и реализуется Программа адаптации первокурсников в рамках которой, осуществлялись мероприятия: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и первичная диагностика психологических особенностей первокурсников;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развитие творческих и спортивных </w:t>
      </w:r>
      <w:proofErr w:type="spellStart"/>
      <w:r>
        <w:rPr>
          <w:sz w:val="28"/>
          <w:szCs w:val="28"/>
        </w:rPr>
        <w:t>способностеи</w:t>
      </w:r>
      <w:proofErr w:type="spellEnd"/>
      <w:r>
        <w:rPr>
          <w:sz w:val="28"/>
          <w:szCs w:val="28"/>
        </w:rPr>
        <w:t>̆ и интересов обучающихся;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волонтерскую и общественную жизнь техникума студентов;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культурно-массовым и спортивным мероприятиям первокурсников;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дополнительного образования и досуговой занятости обучающихся;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поступившими в техникум обучающимися, проводилась большая просветительская и профилактическая работа, направленная на предотвращение административных и уголовных правонарушений, нарушений Устава и внутреннего распорядка техникума. Обучающиеся и их родители (законные представители) были ознакомлены с «Памятками первокурсника», регламентом работы, условиями и основными требованиями учебно-воспитательного процесса Учреждения.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31.12.2024 года в техникуме по основным образовательным программам обучаются 8 обучающихся из числа инвалидов и лиц с ОВЗ (2 чел. – по профессии 43.01.09 Повар, кондитер; 2 чел. – по специальности Поварское и кондитерское дело; 4 чел. – по профессии 38.01.02 Продавец, контролер-кассир).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Нозологии обучающихся из числа инвалидов не требуют обеспечения специальных условий для обучения.</w:t>
      </w:r>
      <w:r>
        <w:rPr>
          <w:sz w:val="28"/>
          <w:szCs w:val="28"/>
        </w:rPr>
        <w:tab/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Положение об условиях обучения инвалидов и лиц с ограниченными возможностями здоровья в ГБПОУ РО «ВТОПиТ.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воспитательной работы в техникуме формирует социокультурную среду обучающихся; создаёт условия для всестороннего развития и социализации личности, сохранения здоровья обучающихся; развивает воспитательный компонент образовательного процесса через становление студенческого самоуправления, обеспечение участия обучающихся в работе общественных организаций, спортивных и творческих клубов; обеспечивает интеграцию образовательного процесса и внеаудиторной работы для формирования и развития общих и профессиональных компетенций обучающихся; создаёт необходимые условия для </w:t>
      </w:r>
      <w:r>
        <w:rPr>
          <w:sz w:val="28"/>
          <w:szCs w:val="28"/>
        </w:rPr>
        <w:lastRenderedPageBreak/>
        <w:t>поддержки общения, взаимодействия и дальнейшего развития одаренных в различных областях интеллектуальной и творческой деятельности обучающихся.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активно приобщаются к здоровому образу жизни; отмечается положительная динамика в формировании ценностного отношения к будущей профессии; растет личная ответственность за свою жизнь; повышается мотивация к ведению активного образа жизни, проявляется стремление к овладению общей культурой личности, проявляются позитивные личностные качества и социальные навыки гражданского поведения в социуме.</w:t>
      </w:r>
    </w:p>
    <w:p w:rsidR="007D0E30" w:rsidRDefault="008710A7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воспитательной работы прослеживается в достижении высоких результатов участия, обучающихся в олимпиадах, конкурсах, конференциях, соревнованиях различного уровня (Приложение 2).</w:t>
      </w:r>
    </w:p>
    <w:p w:rsidR="00A863E1" w:rsidRDefault="00A863E1">
      <w:pPr>
        <w:widowControl w:val="0"/>
        <w:tabs>
          <w:tab w:val="left" w:pos="-284"/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</w:p>
    <w:p w:rsidR="007D0E30" w:rsidRDefault="008710A7" w:rsidP="00137040">
      <w:pPr>
        <w:pStyle w:val="2"/>
        <w:numPr>
          <w:ilvl w:val="0"/>
          <w:numId w:val="4"/>
        </w:numPr>
        <w:spacing w:before="0" w:after="0" w:line="240" w:lineRule="auto"/>
        <w:ind w:left="851" w:hanging="284"/>
        <w:rPr>
          <w:sz w:val="28"/>
          <w:szCs w:val="28"/>
        </w:rPr>
      </w:pPr>
      <w:bookmarkStart w:id="14" w:name="_tg6ii9xzpdet" w:colFirst="0" w:colLast="0"/>
      <w:bookmarkEnd w:id="14"/>
      <w:r>
        <w:rPr>
          <w:sz w:val="28"/>
          <w:szCs w:val="28"/>
        </w:rPr>
        <w:t xml:space="preserve">Качество учебно-методического,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информационного обеспечения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276" w:lineRule="auto"/>
        <w:rPr>
          <w:b/>
          <w:color w:val="FF0000"/>
          <w:sz w:val="26"/>
          <w:szCs w:val="26"/>
        </w:rPr>
      </w:pP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 всем реализуемым направлениям подготовки техникумом разработаны, согласованы с работодателем и утверждены программы подготовки квалифицированных рабочих, служащих (по профессиям СПО) и программа подготовки специалистов среднего звена (по специальности СПО).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и содержание учебных планов отвечают требованиям Федеральных государственных образовательных стандартов СПО по профессиям и специальностям. Региональный компонент (вариативная часть) основных профессиональных образовательных программ, представленный в учебных планах, обеспечивает подготовку выпускников в соответствии с квалификационными характеристиками и запросами работодателей.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Учебными планами и программами учебных дисциплин реализована взаимосвязь дисциплин, обеспечивается их логическая последовательность и преемственность. Соотношение часов, отведенных на учебную деятельность и производственную практику, как правило, определяется целями и задачами преподавания учебных дисциплин, методикой их преподавания.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профессиональные образовательные программы по профессиям и специальностям содержат рабочие программы общепрофессиональных дисциплин и профессиональных модулей. Количественное и качественное содержание рабочих программ соответствуют ФГОС СПО И ПООП. 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над совершенствованием рабочей документации является одним из важных направлений деятельности администрации, цикловых методических комиссий, преподавателей и мастеров производственного обучения. При обновлении и создании новых программ учитывается преемственность в преподавании дисциплин, актуальность содержания, практическая ориентации, поиск новых форм организации образовательного процесса.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Рабочие программы общеобразовательных дисциплин составлены на основе примерных программ среднего общего образования, рекомендованных Министерством образования РФ, соответствуют федеральному компоненту образовательного стандарта среднего общего образования.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Для организации образовательного процесса по каждой из профессиональных образовательных программ сформирован комплект нормативной и учебно-программной документации.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Определены виды и тематика внеаудиторной самостоятельной работы студентов, разработаны методические рекомендации по выполнению самостоятельной внеаудиторной работы по всем дисциплинам и междисциплинарным курсам.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Контрольно-оценочные средства для промежуточного контроля по профессиональным модулям (экзамен квалификационный) содержат пакет заданий и условия выполнения, пакет экзаменатора с эталонами ответов, показателями оценки результата.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учебно-методической документации, проведенный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позволяет сделать вывод о том, что в техникуме осуществляется системный подход к подготовке квалифицированных рабочих, обеспечивается структурно-логическая увязка дисциплин всех блоков учебных планов. Учебные планы и программы по профессиям и специальностям по перечню дисциплин, объему учебной нагрузки и содержанию выполняются в полном объеме.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Образовательные программы обеспечены учебно-методической документацией по всем дисциплинам, междисциплинарным курсам и профессиональным модулям.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Источниками учебной информации для подготовки в техникуме квалифицированных рабочих и специалистов по профессии являются: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и методические пособия и тематические разработки, выполненные сотрудниками техникума: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конспекты лекций по дисциплинам;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указания по выполнению самостоятельной работы;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указания по выполнению письменных экзаменационных работ;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указания по выполнению лабораторных и практических работ;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электронные учебно-методические комплексы для обучающихся;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учебники;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 уроков теоретического и производственного обучения;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написанию письменных экзаменационных работ;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написанию дипломных работ.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Особое значение имеют авторские учебно-методические материалы педагогических работников техникума, так как их своевременная разработка и использование в образовательном процессе позволяют оперативно реагировать на изменения пожеланий и требований социальных партнеров техникума и обучающихся.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Библиотечный фонд </w:t>
      </w:r>
      <w:r>
        <w:rPr>
          <w:sz w:val="28"/>
          <w:szCs w:val="28"/>
        </w:rPr>
        <w:t xml:space="preserve">укомплектован печатными и электронными изданиями по всем учебным дисциплинам и междисциплинарным курсам.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Каждый обучающийся имеет доступ к базам данных и библиотечным фондам, сформированным по полному перечню дисциплин (модулей) программы, обеспечен 1 учебным печатным и/или электронным изданием по каждой дисциплине общепрофессионального цикла и 1-2 учебно-методическим печатным и/или электронным изданием по каждому МДК. Библиотечный фонд укомплектован печатными и электронными изданиями основной и дополнительной учебной </w:t>
      </w:r>
      <w:r>
        <w:rPr>
          <w:sz w:val="28"/>
          <w:szCs w:val="28"/>
        </w:rPr>
        <w:lastRenderedPageBreak/>
        <w:t>литературы по дисциплинам всех учебных циклов, изданными за последние 5 лет.</w:t>
      </w:r>
      <w:r>
        <w:rPr>
          <w:sz w:val="28"/>
          <w:szCs w:val="28"/>
          <w:highlight w:val="white"/>
        </w:rPr>
        <w:t xml:space="preserve"> Библиотечный фонд включает официальные, справочно-библиографические и периодические издания в расчете 1-2 экземпляра на каждых 25 обучающихся.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Библиотека укомплектована ноутбуками с выходом в Интернет и необходимым программным обеспечением, ксерокс, принтер, интерактивная доска.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Библиотека укомплектована ноутбуками с выходом в Интернет и необходимым программным обеспечением, ксерокс, принтер, мультимедийный проектор, экран.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Обеспеченность основной учебной литературой (учебники и учебные пособия) составляет 1 экземпляр на обучающегося, обеспечение справочной литературой – 0,5 экземпляра на обучающегося.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Библиотечный фонд укомплектован периодическими изданиями: Ресторанные ведомости, Современный ресторан, Пищевая промышленность, Техника и технология пищевых производств, Гастроном, Кулинарный практикум, Просто Вкусно Полезно, Товаровед продовольственных товаров, Управление магазином, Управление продажами.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Учебно-методическое обеспечение образовательного процесса позволяет в полной мере реализовать требования ФГОС СПО.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>Информационная база техникума включает: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персональные компьютеры – 62 шт.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ноутбуки – 56 шт.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принтеры – 35 шт.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многофункциональные устройства – 12 шт.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мультимедийные проекторы – 12 шт.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интерактивные доски – 2 шт.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виртуальные тренажеры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электронные учебники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электронные учебно-методические комплексы по дисциплинам и профессиональным модулям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 курсы по ДПО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электронные справочно-правовые системы</w:t>
      </w:r>
    </w:p>
    <w:p w:rsidR="007D0E30" w:rsidRDefault="008710A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- средства контент-фильтрации доступа к интернету.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информатизации образовательного процесса отвечает современным требованиям, позволяет использовать в образовательном процессе информационные технологии обучения, способствует эффективности управленческой деятельности.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jc w:val="center"/>
        <w:rPr>
          <w:b/>
          <w:color w:val="000000"/>
          <w:sz w:val="16"/>
          <w:szCs w:val="16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8"/>
          <w:szCs w:val="28"/>
        </w:rPr>
        <w:t>6</w:t>
      </w:r>
      <w:r w:rsidRPr="00137040">
        <w:rPr>
          <w:b/>
          <w:color w:val="000000"/>
          <w:sz w:val="28"/>
          <w:szCs w:val="28"/>
        </w:rPr>
        <w:t>. Материально-техническая база. Инфраструктура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Техникум располагает 13 учебными кабинетами, 4-мя учебными лабораториями. В учебном процессе используется большой спортивный зал, актовый зал, спортивная площадка, библиотека с читальным залом на 30 посадочных мест. Имеется столовая, преподавательская, гараж. Полезные учебные площади соответствуют действующим санитарным нормативам, требованиям пожарной и электробезопасности.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Учебные кабинеты, лаборатории оснащены необходимым учебным оборудованием, проекторами, экранами, персональными компьютерами для преподавателя, расходными материалами, техническими средствами обучения, приборами, установками, моделями, макетами, наглядными пособиями, </w:t>
      </w:r>
      <w:r>
        <w:rPr>
          <w:sz w:val="28"/>
          <w:szCs w:val="28"/>
        </w:rPr>
        <w:lastRenderedPageBreak/>
        <w:t xml:space="preserve">лабораторным оборудованием, плакатами и дидактическими материалами обучающего и контролирующего характера, необходимыми для качественного проведения всех видов учебных занятий, предусмотренных ФГОС СПО.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компьютеры подключены к сети Интернет.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учебных аудиториях, оснащённых ПК организованы локально-вычислительные сети с использованием активного сетевого оборудования, все аудитории имеют доступ к глобальной сети Интернет. Обмен информацией между пользователями внутри сети осуществляется стандартными средствами.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Образовательная организация обеспечена необходимым комплектом лицензионного программного обеспечения. Для связи с другими пользователями Интернет, в том числе со всеми образовательными учреждения области, имеется адрес электронной почты учебного заведения: pkls72@yandex.ru. Техникум имеет свой сайт в сети Интернет, адрес сайта http://vtopit.gauro-riacro.ru. 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Административным работникам, преподавателям и сотрудникам техникума предоставляется </w:t>
      </w:r>
      <w:proofErr w:type="spellStart"/>
      <w:r>
        <w:rPr>
          <w:sz w:val="28"/>
          <w:szCs w:val="28"/>
        </w:rPr>
        <w:t>безлимитный</w:t>
      </w:r>
      <w:proofErr w:type="spellEnd"/>
      <w:r>
        <w:rPr>
          <w:sz w:val="28"/>
          <w:szCs w:val="28"/>
        </w:rPr>
        <w:t xml:space="preserve"> доступ в Интернет. Студенты имеют возможность пользоваться бесплатными услугами сети Интернет с любого ПК установленного в учебных аудиториях.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Аккредитован Центр проведения демонстрационного экзамена по компетенции «Поварское дело». Инфраструктура площадки, организованной на базе техникума, позволяет оценить качество подготовки обучающихся в ходе проведения промежуточной аттестации и обеспечивает подготовку к демонстрационному экзамену в рамках ГИА.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развития материально-технической базы техникума в 2024 году приобретено: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материалы и инвентарь длительного пользования для учебного процесса –   132,3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материалы для практических работ (продукты питания) – 689,4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сплит-система 4 шт. – 264,3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весы торговые ATRL MARNA  1шт –8,4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доска-</w:t>
      </w:r>
      <w:proofErr w:type="spellStart"/>
      <w:r>
        <w:rPr>
          <w:sz w:val="28"/>
          <w:szCs w:val="28"/>
          <w:highlight w:val="white"/>
        </w:rPr>
        <w:t>флипчарт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магнитно</w:t>
      </w:r>
      <w:proofErr w:type="spellEnd"/>
      <w:r>
        <w:rPr>
          <w:sz w:val="28"/>
          <w:szCs w:val="28"/>
          <w:highlight w:val="white"/>
        </w:rPr>
        <w:t xml:space="preserve"> -маркерная передвижная 4 шт. – 49,4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мобильная зарядная станция на 20 ноутбуков 1 шт. –78,5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мясорубка </w:t>
      </w:r>
      <w:proofErr w:type="spellStart"/>
      <w:r>
        <w:rPr>
          <w:sz w:val="28"/>
          <w:szCs w:val="28"/>
          <w:highlight w:val="white"/>
        </w:rPr>
        <w:t>Hurakan</w:t>
      </w:r>
      <w:proofErr w:type="spellEnd"/>
      <w:r>
        <w:rPr>
          <w:sz w:val="28"/>
          <w:szCs w:val="28"/>
          <w:highlight w:val="white"/>
        </w:rPr>
        <w:t xml:space="preserve"> HKN-12S   3 шт. – 102,0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машинка вакуумной упаковки 1 шт. – 70,0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блендер стационарный PHILIPS 2 шт. –28,2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стенд информационный 2 шт. – 8,5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микроволновая печь 1шт.– 6,2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фритюрница 1 шт.– 7,5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кофемолка 2 шт. – 5,6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термометр жидкостный 7 шт. – 7,1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лазерный электронный тир 1 шт. – 119,7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-аппаратно-программный обучающий комплекс по правам дорожного движения 1 шт. – 267,7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сенсорная стойка </w:t>
      </w:r>
      <w:proofErr w:type="spellStart"/>
      <w:r>
        <w:rPr>
          <w:sz w:val="28"/>
          <w:szCs w:val="28"/>
          <w:highlight w:val="white"/>
        </w:rPr>
        <w:t>BlackGlass</w:t>
      </w:r>
      <w:proofErr w:type="spellEnd"/>
      <w:r>
        <w:rPr>
          <w:sz w:val="28"/>
          <w:szCs w:val="28"/>
          <w:highlight w:val="white"/>
        </w:rPr>
        <w:t xml:space="preserve"> NEW 1 шт.- 245,0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библиотечный фонд 2007 книг -1541,4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компьютер в сборе с периферийным оборудованием для детей инвалидов и лиц с ОВЗ 1ш.—61,5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- материалы и инвентарь для дисциплины «Основы безопасности и защиты Родины» - 87,2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>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Материально-техническая база соответствует нормативам и обеспечивает достижение нормативных условий для реализации профессиональных образовательных программ по аккредитованным профессиям. Оснащение учебным оборудованием, современными техническими средствами учебных кабинетов, лабораторий достаточного уровня, позволяет педагогическому коллективу вести подготовку специалистов в соответствии с современными требованиями ФГОС СПО.</w:t>
      </w:r>
    </w:p>
    <w:p w:rsidR="00A863E1" w:rsidRDefault="00A863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</w:p>
    <w:p w:rsidR="007D0E30" w:rsidRDefault="008710A7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left="567" w:firstLine="0"/>
        <w:rPr>
          <w:b/>
          <w:sz w:val="28"/>
          <w:szCs w:val="28"/>
        </w:rPr>
      </w:pPr>
      <w:bookmarkStart w:id="15" w:name="_uf4e753ithzz" w:colFirst="0" w:colLast="0"/>
      <w:bookmarkEnd w:id="15"/>
      <w:r>
        <w:rPr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2060"/>
          <w:sz w:val="24"/>
          <w:szCs w:val="24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техникуме действует и совершенствуется система контроля качества подготовки специалистов и квалифицированных рабочих, которая обеспечивает основные параметры планирования, организации и мотивации образовательного процесса, оценки и регулирования качества подготовки выпускников.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освоения образовательных программ включает текущий контроль успеваемости, промежуточную и государственную итоговую аттестации студентов.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текущего контроля и промежуточной аттестации определяется локальным актом техникума «Положение о текущем контроле знаний и промежуточной аттестации обучающихся».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уровня освоения дисциплин,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компетенций студентов.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Техникум самостоятельно определяет формы, периодичность, порядок проведения текущего контроля успеваемости и промежуточной аттестации обучающихся.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успеваемости осуществляется с целью регулярного наблюдения за ходом поэтапного освоения обучающимися рабочих программ учебных дисциплин, профессиональных модулей, учебных практик в составах профессиональных модулей в пределах соответствующей образовательной программы, оптимизации управления образовательной деятельностью обучающихся, своевременной корректировки персональных образовательных результатов, обучающихся педагогическими средствами.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является одной из основных форм контроля учебной деятельности обучающихся, позволяет выявить соответствие уровня подготовки обучающихся требованиям ФГОС, обеспечивает оперативное управление учебной деятельностью обучающегося и ее корректировку и проводится с целью определения: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соответствия уровня и качества подготовки квалифицированного рабочего, служащего; специалиста среднего звена требованиям ФГОС в пределах основных профессиональных образовательных программ среднего профессионального образования;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полноты и прочности теоретических знаний по дисциплине и ряду дисциплин профессионального модуля;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профессиональных компетенций, умений применять полученные теоретические знания при решении практических задач и выполнении лабораторных работ;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общих компетенций.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Комплекты оценочных средств для проведения промежуточной аттестации по профессиональному модулю в форме экзамена квалификационного разрабатываются преподавателями профессионального цикла, рассматриваются на заседании методической цикловой комиссии, утверждаются заместителем директора по учебно-производственной работе после предварительного положительного заключения (согласования) работодателей.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разработке контрольно-оценочных средств, применяемых в процедуре промежуточной аттестации обучающихся, преподаватели создают условия для максимального приближения содержания заданий к условиям их будущей профессиональной деятельности, для чего, кроме преподавателей конкретной дисциплины (междисциплинарного курса), в качестве внешних экспертов привлекаются работодатели, преподаватели, читающие смежные дисциплины.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Аттестация по итогам практик проводится с учетом (или на основании) результатов, подтвержденных документами соответствующих организаций.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учебных журналов и календарных учебных графиков показал, что объем дисциплин и междисциплинарных курсов выполняется в соответствии с учебными планами.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экзаменов и зачетов в процессе промежуточной аттестации обучающихся устанавливается учебным планом осваиваемой образовательной программой не более чем 8 и 10 соответственно в год (без учета зачетов по физической культуре).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Формой государственной итоговой аттестации выпускников техникума 2024 года по профессии 38.01.02 Продавец, контролер-кассир является защита выпускной квалификационной работы (выполнение выпускной практической квалификационной работы и защита письменной экзаменационной работы). По профессии 43.01.09 Повар, кондитер является защита выпускной квалификационной работы в виде демонстрационного экзамена. По специальности 43.02.15 Поварское и кондитерское дело государственная итоговая аттестация в виде защиты дипломной работы. Обязательные требования –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техникуме разработаны локальные нормативные акты «Положение о мониторинге качества образовательного процесса ГБПОУ РО «ВТОПиТ» и «Положение о мониторинге достижений результатов освоения программ ППКРС, ППССЗ в ГБПОУ РО «ВТОПиТ». В них отражаются: объекты, предмет мониторинга, основные задачи и методы мониторинга. Результаты программы мониторинга, в зависимости от объекта мониторинга рассматриваются на заседаниях цикловых комиссий, заседаниях учебно-методического совета и заседаниях педагогического совета.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Ежемесячно осуществляется контроль успеваемости и посещаемости по учебным группам для принятия оперативных решений.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00B0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подготовки обучающихся 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(результаты промежуточной аттестации 1 семестра 2024-2025 учебного года)</w:t>
      </w:r>
    </w:p>
    <w:tbl>
      <w:tblPr>
        <w:tblStyle w:val="aa"/>
        <w:tblW w:w="10063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4819"/>
        <w:gridCol w:w="1700"/>
        <w:gridCol w:w="1842"/>
        <w:gridCol w:w="1702"/>
      </w:tblGrid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43.01.09 Повар, кондитер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96,9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97,4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98,1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7D0E30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E30" w:rsidRDefault="00871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</w:tbl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2060"/>
          <w:sz w:val="24"/>
          <w:szCs w:val="24"/>
        </w:rPr>
      </w:pPr>
    </w:p>
    <w:p w:rsidR="007D0E30" w:rsidRDefault="008710A7" w:rsidP="00137040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7"/>
          <w:tab w:val="left" w:pos="851"/>
        </w:tabs>
        <w:ind w:hanging="189"/>
        <w:rPr>
          <w:b/>
          <w:sz w:val="28"/>
          <w:szCs w:val="28"/>
        </w:rPr>
      </w:pPr>
      <w:bookmarkStart w:id="16" w:name="_f91y2c8mobja" w:colFirst="0" w:colLast="0"/>
      <w:bookmarkEnd w:id="16"/>
      <w:r>
        <w:rPr>
          <w:b/>
          <w:sz w:val="28"/>
          <w:szCs w:val="28"/>
        </w:rPr>
        <w:t>Финансово-экономическая деятельность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center"/>
        <w:rPr>
          <w:b/>
          <w:color w:val="00000A"/>
          <w:sz w:val="16"/>
          <w:szCs w:val="16"/>
        </w:rPr>
      </w:pPr>
    </w:p>
    <w:p w:rsidR="007D0E30" w:rsidRDefault="008710A7">
      <w:pPr>
        <w:tabs>
          <w:tab w:val="left" w:pos="567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>Сумма полученных внебюджетных средств в 2024 году составила 4255,3 тыс. руб., в том числе доходы от платных образовательных услуг – 2817,2 тыс. руб.</w:t>
      </w:r>
      <w:r>
        <w:rPr>
          <w:sz w:val="28"/>
          <w:szCs w:val="28"/>
          <w:highlight w:val="white"/>
        </w:rPr>
        <w:tab/>
        <w:t xml:space="preserve">Полученные средства в размере 3632,1 </w:t>
      </w:r>
      <w:proofErr w:type="spellStart"/>
      <w:r>
        <w:rPr>
          <w:sz w:val="28"/>
          <w:szCs w:val="28"/>
          <w:highlight w:val="white"/>
        </w:rPr>
        <w:t>тыс.руб</w:t>
      </w:r>
      <w:proofErr w:type="spellEnd"/>
      <w:r>
        <w:rPr>
          <w:sz w:val="28"/>
          <w:szCs w:val="28"/>
          <w:highlight w:val="white"/>
        </w:rPr>
        <w:t xml:space="preserve">. израсходованы на следующие цели: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заработная плата и налоги – 85%, 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услуги по содержанию имущества – 0,4%;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аренда земельного участка – 0,6%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прочие работы, услуги – 1%;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прочие расходы (оплата налогов, сборов) – 0,1%;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услуги связи – 1,5%;</w:t>
      </w:r>
    </w:p>
    <w:p w:rsidR="007D0E30" w:rsidRDefault="008710A7">
      <w:pPr>
        <w:tabs>
          <w:tab w:val="left" w:pos="567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коммунальные услуги – 1,7%;</w:t>
      </w:r>
    </w:p>
    <w:p w:rsidR="007D0E30" w:rsidRDefault="008710A7">
      <w:pPr>
        <w:tabs>
          <w:tab w:val="left" w:pos="567"/>
        </w:tabs>
        <w:ind w:firstLine="567"/>
        <w:jc w:val="both"/>
        <w:rPr>
          <w:b/>
          <w:color w:val="000000"/>
          <w:sz w:val="16"/>
          <w:szCs w:val="16"/>
          <w:highlight w:val="white"/>
        </w:rPr>
      </w:pPr>
      <w:bookmarkStart w:id="17" w:name="_ys97veopdng0" w:colFirst="0" w:colLast="0"/>
      <w:bookmarkEnd w:id="17"/>
      <w:r>
        <w:rPr>
          <w:sz w:val="28"/>
          <w:szCs w:val="28"/>
          <w:highlight w:val="white"/>
        </w:rPr>
        <w:t>- -основные средства и материальные запасы-9,7%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rPr>
          <w:b/>
          <w:color w:val="000000"/>
          <w:sz w:val="16"/>
          <w:szCs w:val="16"/>
        </w:rPr>
      </w:pPr>
    </w:p>
    <w:p w:rsidR="007D0E30" w:rsidRDefault="008710A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Показатели деятельности 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i/>
          <w:color w:val="000000"/>
          <w:sz w:val="22"/>
          <w:szCs w:val="22"/>
        </w:rPr>
      </w:pPr>
    </w:p>
    <w:tbl>
      <w:tblPr>
        <w:tblStyle w:val="ab"/>
        <w:tblW w:w="10087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1019"/>
        <w:gridCol w:w="7022"/>
        <w:gridCol w:w="2046"/>
      </w:tblGrid>
      <w:tr w:rsidR="007D0E30">
        <w:trPr>
          <w:trHeight w:val="38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8" w:name="h7hhlb55awkl" w:colFirst="0" w:colLast="0"/>
            <w:bookmarkEnd w:id="18"/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единицы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 человек</w:t>
            </w:r>
            <w:r w:rsidR="00A863E1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человек/90,4%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FF0000"/>
                <w:sz w:val="24"/>
                <w:szCs w:val="24"/>
              </w:rPr>
            </w:pPr>
            <w:r w:rsidRPr="00A863E1">
              <w:rPr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right="-123"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 человек</w:t>
            </w:r>
            <w:r w:rsidR="00A863E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/60,6%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 w:rsidP="00A863E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человек/51,7%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человек/86,7%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человек/40%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человек/20 %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 w:rsidP="00A863E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человек/30%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человек/100%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 человека/12,5%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tp2thrc86nsr">
              <w:r>
                <w:rPr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9" w:name="lokbu0nx6gfv" w:colFirst="0" w:colLast="0"/>
            <w:bookmarkEnd w:id="19"/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56961,3 тыс. руб.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1964,2 тыс. руб.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108,4 тыс. руб.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118%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20" w:name="yfq6ryv71yrl" w:colFirst="0" w:colLast="0"/>
            <w:bookmarkEnd w:id="20"/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3,0 кв. м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0,2 единиц (118 шт.)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 человек/0,9%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 человека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 человека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 человек</w:t>
            </w:r>
          </w:p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 человека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 человека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 человек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7D0E3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0E30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567"/>
              </w:tabs>
              <w:ind w:hanging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человек/ 0 %</w:t>
            </w:r>
          </w:p>
        </w:tc>
      </w:tr>
    </w:tbl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:rsidR="007D0E30" w:rsidRDefault="008710A7" w:rsidP="00137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spacing w:line="360" w:lineRule="auto"/>
        <w:ind w:firstLine="567"/>
        <w:rPr>
          <w:color w:val="000000"/>
          <w:sz w:val="28"/>
          <w:szCs w:val="28"/>
        </w:rPr>
      </w:pPr>
      <w:r w:rsidRPr="00137040">
        <w:rPr>
          <w:b/>
          <w:color w:val="000000"/>
          <w:sz w:val="28"/>
          <w:szCs w:val="28"/>
        </w:rPr>
        <w:t>10. Общая оценка деятельности техникума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</w:rPr>
        <w:tab/>
      </w:r>
      <w:r>
        <w:rPr>
          <w:sz w:val="28"/>
          <w:szCs w:val="28"/>
        </w:rPr>
        <w:t xml:space="preserve">По итогам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техникума сделаны следующие выводы и даны рекомендации: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ГБПОУ РО «Волгодонский техникум общественного питания и торговли» является государственным бюджетным профессиональным образовательным учреждением, реализующим образовательные программы среднего профессионального образования и соответствует его организационно-правовой форме.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 учебно-методической документации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Качество подготовки выпускников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 реализации образовательных программ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Применение теоретических знаний на практике обеспечивается возможностью прохождения учебной и производственной практик на предприятиях и организациях в рамках разработанных программ.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обеспеченности учебной и учебно-методической литературой соответствует установленным требованиям. Нормативы обеспечения студентов литературой и другими источниками информации выдерживаются.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учебного процесса осуществляется согласно Федерального Закона от 29.12.2012г. № 273-ФЗ «Об образовании в Российской Федерации» и регламентируется основными профессиональными образовательными программами, разрабатываемыми и утверждаемыми на основе ФГОС СПО.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материально-технической базы и укомплектованность учебно-лабораторным оборудованием соответствует установленным требованиям.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Кадровое обеспечение соответствует установленным требованиям.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Разработаны и реализованы программы профессиональной подготовки и переподготовки по профессии Повар в рамках федерального проекта «Содействие занятости».</w:t>
      </w:r>
    </w:p>
    <w:p w:rsidR="007D0E30" w:rsidRDefault="008710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целях дальнейшего совершенствования образовательного процесса и повышения качества подготовки выпускников необходимо продолжить работу по следующим направлениям: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современных условий для опережающей подготовки кадров: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гибких практико-ориентированных образовательных программ;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материально-технической базы техникума;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образовательного процесса;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ЦПДЭ по компетенции «Поварское дело».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Развитие системы профориентации, способствующей профессиональному самоопределению обучающихся общеобразовательных организаций:</w:t>
      </w:r>
    </w:p>
    <w:p w:rsidR="007D0E30" w:rsidRDefault="008710A7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профессиональных проб для старшеклассников общеобразовательных учреждений;</w:t>
      </w:r>
    </w:p>
    <w:p w:rsidR="007D0E30" w:rsidRDefault="008710A7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фестивалей профессий и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тестирования учащихся общеобразовательных учреждений в рамках федерального проекта «Билет в будущее»;</w:t>
      </w:r>
    </w:p>
    <w:p w:rsidR="007D0E30" w:rsidRDefault="008710A7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открытых онлайн-уроков с учетом опыта цикла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направленных на раннюю профориентацию, популяризацию рабочих профессий и образа профессионала среди обучающихся общеобразовательных организаций.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Развитие сетевого взаимодействия техникума с партнерами, направленного на повышение качества подготовки квалифицированных кадров для рынка труда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наставничества при организации практической подготовки на базах предприятий партнеров техникума;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международного сотрудничества.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Развитие кадрового потенциала: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работы по привлечению перспективных кадров, формированию кадрового резерва; 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совместной реализации профессиональных образовательных программ ведущих специалистов из реального сектора экономики региона;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мотивации сотрудников к профессиональному саморазвитию и развитию творческой составляющей профессиональной деятельности;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повышения квалификации и переподготовки сотрудников с учетом индивидуальных потребностей;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организации повышения квалификации в виде прохождения стажировок на базе предприятий, являющимися социальными партнерами.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Создание условий для успешной социализации и эффективной самореализации студентов и слушателей: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развития форм патриотического, нравственного и физического воспитания студентов, усиление пропаганды здорового образа жизни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работы по подготовке к профессиональным конкурсам </w:t>
      </w:r>
      <w:proofErr w:type="spellStart"/>
      <w:r>
        <w:rPr>
          <w:sz w:val="28"/>
          <w:szCs w:val="28"/>
        </w:rPr>
        <w:t>профмастерства</w:t>
      </w:r>
      <w:proofErr w:type="spellEnd"/>
      <w:r>
        <w:rPr>
          <w:sz w:val="28"/>
          <w:szCs w:val="28"/>
        </w:rPr>
        <w:t>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волонтерской деятельности, развитие студенческого самоуправления.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Совершенствование управления учебным процессом: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качества подготовки конкурентоспособных специалистов и рабочих на основе использования лучших отечественных и международных практик и методик в учебно-производственном процессе;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разработка критериев системы качества по учебным дисциплинам и профессиональным модулям техникума;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общеобразовательной подготовки посредством обновления методик и технологий преподавания с учетом профессиональной направленности программ СПО;</w:t>
      </w:r>
    </w:p>
    <w:p w:rsidR="007D0E30" w:rsidRDefault="008710A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аттестация обучающихся и независимая оценка полученных компетенций студентов и выпускников СПО, их готовности к выходу на рынок труда в виде демонстрационного экзамена.</w:t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D0E30" w:rsidRDefault="00871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7D0E30" w:rsidRDefault="007D0E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Приложение 1 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Участие педагогических работников</w:t>
      </w:r>
    </w:p>
    <w:p w:rsidR="007D0E30" w:rsidRDefault="008710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27" w:lineRule="auto"/>
        <w:ind w:right="6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ГБПОУ РО “Волгодонский техникум общественного питания и торговли” в мероприятиях различного уровня в 2024 году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27" w:lineRule="auto"/>
        <w:ind w:left="1195" w:right="697"/>
        <w:jc w:val="center"/>
        <w:rPr>
          <w:b/>
          <w:color w:val="000000"/>
          <w:sz w:val="24"/>
          <w:szCs w:val="24"/>
        </w:rPr>
      </w:pPr>
    </w:p>
    <w:tbl>
      <w:tblPr>
        <w:tblStyle w:val="ac"/>
        <w:tblW w:w="10605" w:type="dxa"/>
        <w:tblInd w:w="-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550"/>
        <w:gridCol w:w="2415"/>
        <w:gridCol w:w="2265"/>
      </w:tblGrid>
      <w:tr w:rsidR="007D0E30">
        <w:trPr>
          <w:trHeight w:val="772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 </w:t>
            </w:r>
          </w:p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7D0E30">
        <w:trPr>
          <w:trHeight w:val="510"/>
        </w:trPr>
        <w:tc>
          <w:tcPr>
            <w:tcW w:w="10605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7D0E30">
        <w:trPr>
          <w:trHeight w:val="772"/>
        </w:trPr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по английскому языку «</w:t>
            </w: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GrammarPro</w:t>
            </w:r>
            <w:proofErr w:type="spellEnd"/>
            <w:r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proofErr w:type="spellEnd"/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льный</w:t>
            </w:r>
            <w:proofErr w:type="spellEnd"/>
            <w:r>
              <w:rPr>
                <w:sz w:val="24"/>
                <w:szCs w:val="24"/>
              </w:rPr>
              <w:t xml:space="preserve"> центр «АЛГОРИТМ» 12.02.2024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color w:val="434343"/>
                <w:sz w:val="24"/>
                <w:szCs w:val="24"/>
                <w:highlight w:val="white"/>
              </w:rPr>
            </w:pPr>
            <w:hyperlink r:id="rId12">
              <w:r w:rsidR="008710A7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Диплом II степени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дистанционная олимпиада </w:t>
            </w:r>
          </w:p>
          <w:p w:rsidR="007D0E30" w:rsidRDefault="008710A7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” зимний сезон 2024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hyperlink r:id="rId13">
              <w:r w:rsidR="008710A7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Благодарность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методического мастерства и новаторства: “Векторы современного образования”.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“Кладовая талантов” Международный образовательный центр г. Москва.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8.04.2024 г. по 12.05.2024 г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 П.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hyperlink r:id="rId14">
              <w:r w:rsidR="008710A7">
                <w:rPr>
                  <w:b/>
                  <w:color w:val="1155CC"/>
                  <w:sz w:val="22"/>
                  <w:szCs w:val="22"/>
                  <w:u w:val="single"/>
                </w:rPr>
                <w:t>Диплом 1 место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дистанционная олимпиада по английскому языку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” весенний сезон 2024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5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 - практическая конференция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“Среднее профессиональное образование: актуальные вопросы теории и практики”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 г.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6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дистанционная олимпиада по химии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” весенний сезон 2024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С.Н.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7">
              <w:r w:rsidR="008710A7">
                <w:rPr>
                  <w:color w:val="1155CC"/>
                  <w:sz w:val="24"/>
                  <w:szCs w:val="24"/>
                  <w:u w:val="single"/>
                </w:rPr>
                <w:t>Свидетельство</w:t>
              </w:r>
            </w:hyperlink>
          </w:p>
        </w:tc>
      </w:tr>
      <w:tr w:rsidR="007D0E30">
        <w:trPr>
          <w:trHeight w:val="465"/>
        </w:trPr>
        <w:tc>
          <w:tcPr>
            <w:tcW w:w="1060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ВСЕРОССИЙСКИЙ УРОВЕНЬ</w:t>
            </w:r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конференция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Наставничество:идеология</w:t>
            </w:r>
            <w:proofErr w:type="spellEnd"/>
            <w:r>
              <w:rPr>
                <w:sz w:val="24"/>
                <w:szCs w:val="24"/>
              </w:rPr>
              <w:t>, технология, культура”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Национальное агентство развития квалификации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26-27.09.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8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Всероссийская педагогическая олимпиада «Наставничество: вопросы успешного взаимодействия»</w:t>
            </w:r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образование РФ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16.11-17.11.2023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Кемаева М.Ю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9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20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2 место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21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для педагогов: “Ценность педагогического воспитания в современном обществе”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“Талант педагога” Международный центр проведения и разработки интерактивно образовательных мероприятий.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 П.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hyperlink r:id="rId22">
              <w:r w:rsidR="008710A7">
                <w:rPr>
                  <w:b/>
                  <w:color w:val="1155CC"/>
                  <w:sz w:val="24"/>
                  <w:szCs w:val="24"/>
                  <w:u w:val="single"/>
                </w:rPr>
                <w:t>Диплом 1 место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color w:val="262931"/>
                <w:sz w:val="24"/>
                <w:szCs w:val="24"/>
                <w:highlight w:val="white"/>
              </w:rPr>
            </w:pPr>
            <w:r w:rsidRPr="00A863E1">
              <w:rPr>
                <w:sz w:val="24"/>
                <w:szCs w:val="24"/>
                <w:highlight w:val="white"/>
              </w:rPr>
              <w:t>Единая Россия Всероссийский онлайн конкурс: “30 лет Конституции России проверь себя!”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color w:val="262931"/>
                <w:sz w:val="24"/>
                <w:szCs w:val="24"/>
                <w:highlight w:val="white"/>
              </w:rPr>
            </w:pPr>
            <w:r>
              <w:rPr>
                <w:color w:val="262931"/>
                <w:sz w:val="24"/>
                <w:szCs w:val="24"/>
                <w:highlight w:val="white"/>
              </w:rPr>
              <w:t>23.11.2023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 П.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jc w:val="center"/>
              <w:rPr>
                <w:sz w:val="24"/>
                <w:szCs w:val="24"/>
                <w:highlight w:val="white"/>
              </w:rPr>
            </w:pPr>
            <w:hyperlink r:id="rId23">
              <w:r w:rsidR="008710A7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Сертификат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Лучшая модель профессионально-ориентированного содержания дисциплин общеобразовательного блока с учетом профессиональной направленности ОП СПО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ДПО ИРПО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03.10.2023-29.12.2023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463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12.09.2023 г.</w:t>
            </w:r>
          </w:p>
          <w:p w:rsidR="007D0E30" w:rsidRDefault="00A863E1">
            <w:pPr>
              <w:jc w:val="center"/>
              <w:rPr>
                <w:sz w:val="24"/>
                <w:szCs w:val="24"/>
              </w:rPr>
            </w:pPr>
            <w:hyperlink r:id="rId24">
              <w:r w:rsidR="008710A7">
                <w:rPr>
                  <w:color w:val="1155CC"/>
                  <w:sz w:val="24"/>
                  <w:szCs w:val="24"/>
                  <w:u w:val="single"/>
                </w:rPr>
                <w:t>3 место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pStyle w:val="1"/>
              <w:keepNext w:val="0"/>
              <w:keepLines w:val="0"/>
              <w:shd w:val="clear" w:color="auto" w:fill="FFFFFF"/>
              <w:spacing w:before="300" w:after="160" w:line="264" w:lineRule="auto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bookmarkStart w:id="21" w:name="_tkeyfw84zch0" w:colFirst="0" w:colLast="0"/>
            <w:bookmarkEnd w:id="21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Федеральный онлайн-марафон "Суверенное образование—2024"</w:t>
            </w:r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28.03.24г.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25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для педагогов: “Культурно-социальный процесс российского образования”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“Талант педагога” Международный центр проведения и разработки интерактивно образовательных мероприятий.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30.03.2024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b/>
                <w:sz w:val="22"/>
                <w:szCs w:val="22"/>
              </w:rPr>
            </w:pPr>
            <w:hyperlink r:id="rId26">
              <w:r w:rsidR="008710A7">
                <w:rPr>
                  <w:b/>
                  <w:color w:val="1155CC"/>
                  <w:sz w:val="22"/>
                  <w:szCs w:val="22"/>
                  <w:u w:val="single"/>
                </w:rPr>
                <w:t>Диплом 1 степени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конкурс профессионального педагогического мастерства “Педагогическая лига: многонациональная Россия”  в номинации “Воспитание”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Минпросвещение</w:t>
            </w:r>
            <w:proofErr w:type="spellEnd"/>
            <w:r>
              <w:rPr>
                <w:sz w:val="24"/>
                <w:szCs w:val="24"/>
              </w:rPr>
              <w:t xml:space="preserve"> России и </w:t>
            </w:r>
            <w:proofErr w:type="spellStart"/>
            <w:r>
              <w:rPr>
                <w:sz w:val="24"/>
                <w:szCs w:val="24"/>
              </w:rPr>
              <w:t>Минобрнаука</w:t>
            </w:r>
            <w:proofErr w:type="spellEnd"/>
            <w:r>
              <w:rPr>
                <w:sz w:val="24"/>
                <w:szCs w:val="24"/>
              </w:rPr>
              <w:t xml:space="preserve"> России, Единый </w:t>
            </w:r>
            <w:proofErr w:type="spellStart"/>
            <w:proofErr w:type="gramStart"/>
            <w:r>
              <w:rPr>
                <w:sz w:val="24"/>
                <w:szCs w:val="24"/>
              </w:rPr>
              <w:t>урок.рф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21.05. 2024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Абросимова О.С.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27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призера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28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победителя</w:t>
              </w:r>
            </w:hyperlink>
          </w:p>
        </w:tc>
      </w:tr>
      <w:tr w:rsidR="007D0E30">
        <w:trPr>
          <w:trHeight w:val="540"/>
        </w:trPr>
        <w:tc>
          <w:tcPr>
            <w:tcW w:w="1060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конкурс “Лучший сайт педагога 2023”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01.11- 13.11.2023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О.С.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589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 г.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29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  <w:r w:rsidR="008710A7">
              <w:rPr>
                <w:sz w:val="24"/>
                <w:szCs w:val="24"/>
              </w:rPr>
              <w:t xml:space="preserve"> - Абросимова О.С.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0">
              <w:r w:rsidR="008710A7">
                <w:rPr>
                  <w:color w:val="1155CC"/>
                  <w:sz w:val="24"/>
                  <w:szCs w:val="24"/>
                  <w:u w:val="single"/>
                </w:rPr>
                <w:t>протокол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круглый стол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“Особенности реализации дисциплин социально - гуманитарного цикла в актуализированных ФГОС СПО”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15.11.2023 - 21..11.2023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Сержанова Т.В.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583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08.11.2023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1">
              <w:r w:rsidR="008710A7">
                <w:rPr>
                  <w:color w:val="1155CC"/>
                  <w:sz w:val="24"/>
                  <w:szCs w:val="24"/>
                  <w:u w:val="single"/>
                </w:rPr>
                <w:t>Кущенко В.А.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методический семинар - практикум «Ступени </w:t>
            </w:r>
            <w:proofErr w:type="spellStart"/>
            <w:r>
              <w:rPr>
                <w:sz w:val="24"/>
                <w:szCs w:val="24"/>
              </w:rPr>
              <w:t>мастерства:целевая</w:t>
            </w:r>
            <w:proofErr w:type="spellEnd"/>
            <w:r>
              <w:rPr>
                <w:sz w:val="24"/>
                <w:szCs w:val="24"/>
              </w:rPr>
              <w:t xml:space="preserve"> модель наставничества в образовательной организации»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Торгово</w:t>
            </w:r>
            <w:proofErr w:type="spellEnd"/>
            <w:r>
              <w:rPr>
                <w:sz w:val="24"/>
                <w:szCs w:val="24"/>
              </w:rPr>
              <w:t xml:space="preserve"> - промышленный </w:t>
            </w:r>
            <w:proofErr w:type="spellStart"/>
            <w:r>
              <w:rPr>
                <w:sz w:val="24"/>
                <w:szCs w:val="24"/>
              </w:rPr>
              <w:t>трехникум</w:t>
            </w:r>
            <w:proofErr w:type="spellEnd"/>
            <w:r>
              <w:rPr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sz w:val="24"/>
                <w:szCs w:val="24"/>
              </w:rPr>
              <w:t>Л.Б.Ермина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г.Зверево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604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16.11.2023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2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профессионального мастерства “Воплощение педагогических идей К.Д. Ушинского в практике современного образования”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КамПК</w:t>
            </w:r>
            <w:proofErr w:type="spellEnd"/>
            <w:r>
              <w:rPr>
                <w:sz w:val="24"/>
                <w:szCs w:val="24"/>
              </w:rPr>
              <w:t>” Каменский педагогический колледж.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25.03.2024 г по 30. 03.2024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hyperlink r:id="rId33">
              <w:r w:rsidR="008710A7">
                <w:rPr>
                  <w:color w:val="1155CC"/>
                  <w:sz w:val="22"/>
                  <w:szCs w:val="22"/>
                </w:rPr>
                <w:t>Сертификат участника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XXIII Региональный фестиваль кулинарного искусства «Кулинарный олимп»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11.04.2024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color w:val="1155CC"/>
                <w:sz w:val="22"/>
                <w:szCs w:val="22"/>
              </w:rPr>
            </w:pPr>
            <w:hyperlink r:id="rId34">
              <w:r w:rsidR="008710A7">
                <w:rPr>
                  <w:color w:val="1155CC"/>
                  <w:sz w:val="22"/>
                  <w:szCs w:val="22"/>
                  <w:u w:val="single"/>
                </w:rPr>
                <w:t>Диплом 2 степени</w:t>
              </w:r>
            </w:hyperlink>
          </w:p>
          <w:p w:rsidR="007D0E30" w:rsidRDefault="007D0E30">
            <w:pPr>
              <w:widowControl w:val="0"/>
              <w:jc w:val="center"/>
              <w:rPr>
                <w:color w:val="1155CC"/>
                <w:sz w:val="22"/>
                <w:szCs w:val="22"/>
              </w:rPr>
            </w:pPr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(территориальный) этап Конкурса Педагогический работник года в системе среднего профессионального образования РО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13.09-25.09.2023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Конкина Г.В.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 З.В.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465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13.09.2023 г.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заочный конкурс “Методическая разработка урока с учетом профессиональной направленности”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ГБПОУ РО ПУ№69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10.11.2023 г. по 25.11.2023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Топилин А.В.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508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08.11.2023 г.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5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6">
              <w:r w:rsidR="008710A7">
                <w:rPr>
                  <w:color w:val="1155CC"/>
                  <w:sz w:val="24"/>
                  <w:szCs w:val="24"/>
                  <w:u w:val="single"/>
                </w:rPr>
                <w:t>Топилин Диплом 1 место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методических разработок дисциплин общеобразовательного цикла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“Педагогический калейдоскоп”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06.11- 15.12.2023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Головкова Л.В.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Кущенко В.А.- 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555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30.10.2023 г.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hyperlink r:id="rId37">
              <w:r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8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Территориальный круглый стол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“Перспективы трудоустройства выпускников - 2024”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14.11.- 29.11.2023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Дебелая Е.Г.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Белкина О.А.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593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14.11.2023 г.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39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7D0E30">
        <w:trPr>
          <w:trHeight w:val="772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методических разработок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“Лучшие практики Наставничества”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13.11- 14.12.2023 г.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Кемаева М.Ю.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634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40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7D0E30" w:rsidTr="00A863E1">
        <w:trPr>
          <w:trHeight w:val="1057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 w:rsidP="00A863E1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Территориальная олимпиада «Герои Отечества»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 w:rsidP="00A863E1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27.11. 12. 2023 г.</w:t>
            </w:r>
          </w:p>
          <w:p w:rsidR="007D0E30" w:rsidRDefault="007D0E3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 конкурса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hyperlink r:id="rId41">
              <w:r>
                <w:rPr>
                  <w:color w:val="1155CC"/>
                  <w:sz w:val="24"/>
                  <w:szCs w:val="24"/>
                  <w:u w:val="single"/>
                </w:rPr>
                <w:t>Грамота</w:t>
              </w:r>
            </w:hyperlink>
          </w:p>
        </w:tc>
      </w:tr>
    </w:tbl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A863E1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A863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2</w:t>
      </w: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8710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обучающихся ГБПОУ РО “ВТОПиТ” в мероприятиях Всероссийского, Областного, Территориального, Городского уровня</w:t>
      </w:r>
    </w:p>
    <w:p w:rsidR="007D0E30" w:rsidRDefault="008710A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учебный год</w:t>
      </w:r>
    </w:p>
    <w:p w:rsidR="007D0E30" w:rsidRDefault="007D0E30">
      <w:pPr>
        <w:spacing w:line="276" w:lineRule="auto"/>
        <w:rPr>
          <w:sz w:val="24"/>
          <w:szCs w:val="24"/>
        </w:rPr>
      </w:pPr>
    </w:p>
    <w:tbl>
      <w:tblPr>
        <w:tblStyle w:val="ad"/>
        <w:tblW w:w="10650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2490"/>
        <w:gridCol w:w="2310"/>
        <w:gridCol w:w="2415"/>
      </w:tblGrid>
      <w:tr w:rsidR="007D0E30">
        <w:tc>
          <w:tcPr>
            <w:tcW w:w="34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3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обучающегося </w:t>
            </w:r>
          </w:p>
        </w:tc>
        <w:tc>
          <w:tcPr>
            <w:tcW w:w="24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</w:tr>
      <w:tr w:rsidR="007D0E30">
        <w:tc>
          <w:tcPr>
            <w:tcW w:w="106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7D0E30" w:rsidTr="00A863E1">
        <w:trPr>
          <w:trHeight w:val="2462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 Межрегиональный конкурс рассказов на иностранных языках “Навстречу весне” с международным участием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12.02.2024 - 30.04.2024</w:t>
            </w:r>
          </w:p>
          <w:p w:rsidR="007D0E30" w:rsidRDefault="0087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РК Карельский институт развития образования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Абросимова О.С.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студенты: Корчагина Валерия 1 ПК 15.23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Беспалько Никита 1ПК 26.23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Валерия</w:t>
            </w:r>
          </w:p>
          <w:p w:rsidR="007D0E30" w:rsidRDefault="008710A7" w:rsidP="00A863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1ПК 15.23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rPr>
                <w:sz w:val="24"/>
                <w:szCs w:val="24"/>
              </w:rPr>
            </w:pPr>
            <w:hyperlink r:id="rId42">
              <w:r w:rsidR="008710A7">
                <w:rPr>
                  <w:color w:val="1155CC"/>
                  <w:sz w:val="24"/>
                  <w:szCs w:val="24"/>
                  <w:u w:val="single"/>
                </w:rPr>
                <w:t>протокол</w:t>
              </w:r>
            </w:hyperlink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II место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Валерия  группа № 1 ПК -15.23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Международный конкурс “Расскажи миру о своей Родине”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«Инновационный центр развития и воспитания детей и молодежи»</w:t>
            </w:r>
          </w:p>
          <w:p w:rsidR="007D0E30" w:rsidRDefault="008710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Абросимова О.С.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студенты: Корчагина Валерия 1 ПК -15.23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Карина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ПК- 15.23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rPr>
                <w:sz w:val="24"/>
                <w:szCs w:val="24"/>
              </w:rPr>
            </w:pPr>
            <w:hyperlink r:id="rId43">
              <w:r w:rsidR="008710A7">
                <w:rPr>
                  <w:color w:val="1155CC"/>
                  <w:sz w:val="24"/>
                  <w:szCs w:val="24"/>
                  <w:u w:val="single"/>
                </w:rPr>
                <w:t>Корчагина Валерия ссылка на работу</w:t>
              </w:r>
            </w:hyperlink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rPr>
                <w:sz w:val="24"/>
                <w:szCs w:val="24"/>
              </w:rPr>
            </w:pPr>
            <w:hyperlink r:id="rId44">
              <w:r w:rsidR="008710A7">
                <w:rPr>
                  <w:color w:val="1155CC"/>
                  <w:sz w:val="24"/>
                  <w:szCs w:val="24"/>
                  <w:u w:val="single"/>
                </w:rPr>
                <w:t>Кузнецова Карина ссылка на работу</w:t>
              </w:r>
            </w:hyperlink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“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” весенний сезон (углубленный уровень)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Абросимова О.С.</w:t>
            </w:r>
          </w:p>
          <w:p w:rsidR="007D0E30" w:rsidRDefault="008710A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студентка группы </w:t>
            </w:r>
          </w:p>
          <w:p w:rsidR="007D0E30" w:rsidRDefault="008710A7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ПК 26.23</w:t>
            </w:r>
          </w:p>
          <w:p w:rsidR="007D0E30" w:rsidRDefault="008710A7" w:rsidP="007519BD">
            <w:pPr>
              <w:widowControl w:val="0"/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Мордвинова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rPr>
                <w:sz w:val="24"/>
                <w:szCs w:val="24"/>
              </w:rPr>
            </w:pPr>
            <w:hyperlink r:id="rId45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1 место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конкурс: “Время успеха - 2024”.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“Кладовая талантов” Международный образовательный центр г. Москва.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22.04.2024 г. по 26.05.2024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гр.№2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Анкудинова Анастасия А.</w:t>
            </w:r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rPr>
                <w:sz w:val="24"/>
                <w:szCs w:val="24"/>
              </w:rPr>
            </w:pPr>
            <w:hyperlink r:id="rId46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rPr>
                <w:sz w:val="24"/>
                <w:szCs w:val="24"/>
              </w:rPr>
            </w:pPr>
            <w:hyperlink r:id="rId47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куратора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химический диктант 2024 онлайн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18.05.2024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Пономарева С.Н.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студентов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</w:tr>
      <w:tr w:rsidR="007D0E30">
        <w:tc>
          <w:tcPr>
            <w:tcW w:w="106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чемпионат Москвы по кулинарному искусству и сервису среди юниоров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05.12- 07.12.2023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Нездойминова Е.А.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Брянкин Д.В.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601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48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color w:val="0A0A10"/>
                <w:sz w:val="24"/>
                <w:szCs w:val="24"/>
                <w:highlight w:val="white"/>
              </w:rPr>
              <w:lastRenderedPageBreak/>
              <w:t>Всероссийская открытая акция «</w:t>
            </w:r>
            <w:proofErr w:type="spellStart"/>
            <w:r>
              <w:rPr>
                <w:color w:val="0A0A10"/>
                <w:sz w:val="24"/>
                <w:szCs w:val="24"/>
                <w:highlight w:val="white"/>
              </w:rPr>
              <w:t>Tolles</w:t>
            </w:r>
            <w:proofErr w:type="spellEnd"/>
            <w:r>
              <w:rPr>
                <w:color w:val="0A0A1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A0A10"/>
                <w:sz w:val="24"/>
                <w:szCs w:val="24"/>
                <w:highlight w:val="white"/>
              </w:rPr>
              <w:t>Diktat</w:t>
            </w:r>
            <w:proofErr w:type="spellEnd"/>
            <w:r>
              <w:rPr>
                <w:color w:val="0A0A10"/>
                <w:sz w:val="24"/>
                <w:szCs w:val="24"/>
                <w:highlight w:val="white"/>
              </w:rPr>
              <w:t>» онлайн-диктант по немецкому языку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С 19 по 25 февраля 2024 г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Абросимова О.С.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49">
              <w:r w:rsidR="008710A7">
                <w:rPr>
                  <w:color w:val="1155CC"/>
                  <w:sz w:val="24"/>
                  <w:szCs w:val="24"/>
                  <w:u w:val="single"/>
                </w:rPr>
                <w:t>Осколков Геннадий 2 ПК 19.22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0">
              <w:r w:rsidR="008710A7">
                <w:rPr>
                  <w:color w:val="1155CC"/>
                  <w:sz w:val="24"/>
                  <w:szCs w:val="24"/>
                  <w:u w:val="single"/>
                </w:rPr>
                <w:t>Гончарова Виктория  ПК 19.22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1">
              <w:r w:rsidR="008710A7">
                <w:rPr>
                  <w:color w:val="1155CC"/>
                  <w:sz w:val="24"/>
                  <w:szCs w:val="24"/>
                  <w:u w:val="single"/>
                </w:rPr>
                <w:t>Леонтьева Анастасия 2 ПК 19.22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2">
              <w:r w:rsidR="008710A7">
                <w:rPr>
                  <w:color w:val="1155CC"/>
                  <w:sz w:val="24"/>
                  <w:szCs w:val="24"/>
                  <w:u w:val="single"/>
                </w:rPr>
                <w:t>Воронков Евгений 2 ПК 19.22</w:t>
              </w:r>
            </w:hyperlink>
          </w:p>
          <w:p w:rsidR="007D0E30" w:rsidRPr="007519BD" w:rsidRDefault="00A863E1" w:rsidP="007519BD">
            <w:pPr>
              <w:widowControl w:val="0"/>
              <w:jc w:val="center"/>
              <w:rPr>
                <w:sz w:val="24"/>
                <w:szCs w:val="24"/>
              </w:rPr>
            </w:pPr>
            <w:hyperlink r:id="rId53">
              <w:r w:rsidR="008710A7">
                <w:rPr>
                  <w:color w:val="1155CC"/>
                  <w:sz w:val="24"/>
                  <w:szCs w:val="24"/>
                  <w:u w:val="single"/>
                </w:rPr>
                <w:t xml:space="preserve">Кузнецова Ксения 2 ПК 19.22 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color w:val="0A0A10"/>
                <w:sz w:val="24"/>
                <w:szCs w:val="24"/>
                <w:highlight w:val="white"/>
              </w:rPr>
            </w:pPr>
            <w:r>
              <w:rPr>
                <w:color w:val="0A0A10"/>
                <w:sz w:val="24"/>
                <w:szCs w:val="24"/>
                <w:highlight w:val="white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color w:val="212529"/>
                <w:sz w:val="24"/>
                <w:szCs w:val="24"/>
                <w:highlight w:val="white"/>
              </w:rPr>
            </w:pPr>
            <w:r>
              <w:rPr>
                <w:color w:val="212529"/>
                <w:sz w:val="24"/>
                <w:szCs w:val="24"/>
                <w:highlight w:val="white"/>
              </w:rPr>
              <w:t>с 1.03 по 14.06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куратор: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2пк 19.22, 2 </w:t>
            </w:r>
            <w:proofErr w:type="spellStart"/>
            <w:r>
              <w:rPr>
                <w:sz w:val="24"/>
                <w:szCs w:val="24"/>
              </w:rPr>
              <w:t>пк</w:t>
            </w:r>
            <w:proofErr w:type="spellEnd"/>
            <w:r>
              <w:rPr>
                <w:sz w:val="24"/>
                <w:szCs w:val="24"/>
              </w:rPr>
              <w:t xml:space="preserve"> 25.22, 7,8,3,5,14,16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4">
              <w:r w:rsidR="008710A7">
                <w:rPr>
                  <w:color w:val="1155CC"/>
                  <w:sz w:val="24"/>
                  <w:szCs w:val="24"/>
                  <w:u w:val="single"/>
                </w:rPr>
                <w:t>ссылка на дипломы</w:t>
              </w:r>
            </w:hyperlink>
          </w:p>
        </w:tc>
      </w:tr>
      <w:tr w:rsidR="007D0E30">
        <w:tc>
          <w:tcPr>
            <w:tcW w:w="106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студенческих работ патриотической направленности “Моя Родина - Россия”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Батайский</w:t>
            </w:r>
            <w:proofErr w:type="spellEnd"/>
            <w:r>
              <w:rPr>
                <w:sz w:val="24"/>
                <w:szCs w:val="24"/>
              </w:rPr>
              <w:t xml:space="preserve"> техникум информационных технологий и радиоэлектроники” с 01.11.2023 по 10.11.2023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Корчагина Валерия Р., куратор Абросимова О.С.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Головкова Л.В.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546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24.10.2023 г.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5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6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7">
              <w:r w:rsidR="008710A7">
                <w:rPr>
                  <w:color w:val="1155CC"/>
                  <w:sz w:val="24"/>
                  <w:szCs w:val="24"/>
                  <w:u w:val="single"/>
                </w:rPr>
                <w:t>протокол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кулинарного мастерства “Мы разные, но мы вместе”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“Ростовской Профессиональное училище № 5”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Нездойминова Е.А.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598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8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59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Благодарственное письмо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выставка научно - технического творчества “Техника молодежи”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“Волгодонский техникум металлообработки и машиностроения 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Брянкин Д.В.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Нездойминова Е.А.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556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30.10.2023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0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дистанционный конкурс видеороликов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“Пирог с фруктово- ягодной начинкой”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“Дубовское многопрофильное профессиональное училище № 100”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Дебелая Е.Г.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Плякин А.И.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599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г.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творческих работ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“Профессия, что всем дает начало”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Новочеркасский</w:t>
            </w:r>
            <w:proofErr w:type="spellEnd"/>
            <w:r>
              <w:rPr>
                <w:sz w:val="24"/>
                <w:szCs w:val="24"/>
              </w:rPr>
              <w:t xml:space="preserve"> промышленно - гуманитарный колледж”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606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16.11.2023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1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2 степени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конкурс профессионального мастерства по профессии 38.01.02 “Продавец, контролер -кассир”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"РИПТ”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Неделина Т.Н.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Дебелая Е.Г.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Топилин А.В.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616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23.11.2023 г.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студенческая конференция “Налоги в твоей жизни”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“Ростовский на Дону автотранспортный колледж”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9BD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Куратор: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Е.В.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Анкудинова 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28.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17.01.2024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2" w:anchor="slide=id.p1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3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 w:rsidP="007519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дистанционный конкурс студенческих проектов “Ученье свет, а не ученье-тьма” (направление: Образы и традиции русской и британской народной культуры в пословицах и поговорках”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“Ростовский -на-Дону автотранспортный колледж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01.02.24 -28.02.24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Абросимова О.С.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3 ПК 18.21 Алиева Виолетта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Диплом I степени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5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дистанционная викторина по истории “Герои Ростовской области”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“САТК”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Кущенко В.А.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6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1 степени Корчагина В.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7">
              <w:r w:rsidR="008710A7">
                <w:rPr>
                  <w:color w:val="1155CC"/>
                  <w:sz w:val="24"/>
                  <w:szCs w:val="24"/>
                  <w:u w:val="single"/>
                </w:rPr>
                <w:t xml:space="preserve">Диплом 2 степени </w:t>
              </w:r>
              <w:proofErr w:type="spellStart"/>
              <w:r w:rsidR="008710A7">
                <w:rPr>
                  <w:color w:val="1155CC"/>
                  <w:sz w:val="24"/>
                  <w:szCs w:val="24"/>
                  <w:u w:val="single"/>
                </w:rPr>
                <w:t>Заец</w:t>
              </w:r>
              <w:proofErr w:type="spellEnd"/>
              <w:r w:rsidR="008710A7">
                <w:rPr>
                  <w:color w:val="1155CC"/>
                  <w:sz w:val="24"/>
                  <w:szCs w:val="24"/>
                  <w:u w:val="single"/>
                </w:rPr>
                <w:t xml:space="preserve"> К</w:t>
              </w:r>
            </w:hyperlink>
            <w:r w:rsidR="008710A7">
              <w:rPr>
                <w:sz w:val="24"/>
                <w:szCs w:val="24"/>
              </w:rPr>
              <w:t>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8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2 степени Филиппова М.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олимпиада по дисциплине “История”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“ВПК”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Кущенко В.А.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Альбов Роман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69">
              <w:r w:rsidR="008710A7">
                <w:rPr>
                  <w:color w:val="1155CC"/>
                  <w:sz w:val="24"/>
                  <w:szCs w:val="24"/>
                  <w:u w:val="single"/>
                </w:rPr>
                <w:t>протокол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0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заочный конкурс мотивационных плакатов(постеров) на английском языке для студентов “</w:t>
            </w:r>
            <w:proofErr w:type="spellStart"/>
            <w:r>
              <w:rPr>
                <w:sz w:val="24"/>
                <w:szCs w:val="24"/>
              </w:rPr>
              <w:t>LiveandlearnEnglish</w:t>
            </w:r>
            <w:proofErr w:type="spellEnd"/>
            <w:r>
              <w:rPr>
                <w:sz w:val="24"/>
                <w:szCs w:val="24"/>
              </w:rPr>
              <w:t>!”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НКПТиУ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Абросимова О.С.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Валерия 1 ПК 15.23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Карина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ПК 15.23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1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конференция к дню космонавтики: “Космос: наука и искусство”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“РГМТ” Ростовский на Дону гидрометеорологический техникум.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Датская Ксения А. гр. №14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2">
              <w:r w:rsidR="008710A7">
                <w:rPr>
                  <w:b/>
                  <w:color w:val="1155CC"/>
                  <w:sz w:val="24"/>
                  <w:szCs w:val="24"/>
                  <w:u w:val="single"/>
                </w:rPr>
                <w:t>Протокол 2 место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проектов “Как стать успешным?”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“ЗТАТ”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3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</w:tc>
      </w:tr>
      <w:tr w:rsidR="007D0E30">
        <w:trPr>
          <w:trHeight w:val="1113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Областном Конкурсе молодежных проектов </w:t>
            </w:r>
            <w:r>
              <w:rPr>
                <w:b/>
                <w:sz w:val="24"/>
                <w:szCs w:val="24"/>
              </w:rPr>
              <w:t>«Где есть семья, там есть любовь»</w:t>
            </w:r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“ШПТК”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Юниченко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Новиченко Н.В.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4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 участника</w:t>
              </w:r>
            </w:hyperlink>
          </w:p>
        </w:tc>
      </w:tr>
      <w:tr w:rsidR="007D0E30">
        <w:tc>
          <w:tcPr>
            <w:tcW w:w="1065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ТЕРРИТОРИАЛЬНЫЙ УРОВЕНЬ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компьютерной графики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“Я русский”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аграрно</w:t>
            </w:r>
            <w:proofErr w:type="spellEnd"/>
            <w:r>
              <w:rPr>
                <w:sz w:val="24"/>
                <w:szCs w:val="24"/>
              </w:rPr>
              <w:t xml:space="preserve"> - технический колледж”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24.10.- 30.11.2023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548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24.10.2023 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5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заочный конкурс кроссвордов по химии “Занимательная Химия”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аграрно-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D0E30" w:rsidRDefault="007D0E3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Пономарева С.Н.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547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24.10.2023 г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6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7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Благодарственное письмо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кроссвордов по химии «</w:t>
            </w: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в быту»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“Константиновский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 Пономарева С.Н.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543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16.10.2023 г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8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степени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олимпиада по иностранному языку среди студентов неязыковых специальностей Волгодонского территориального объединения профессиональных образовательных учреждений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ВТИТБиД</w:t>
            </w:r>
            <w:proofErr w:type="spellEnd"/>
            <w:r>
              <w:rPr>
                <w:sz w:val="24"/>
                <w:szCs w:val="24"/>
              </w:rPr>
              <w:t>” 28.11.2023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Кирилл, группа 2 ПК 25.22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Абросимова О.С.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590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 г.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79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0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олимпиада по иностранному языку среди студентов неязыковых специальностей Волгодонского территориального объединения профессиональных образовательных учреждений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“ВМК” 30.11.2023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Валерия, группа 1 ПК 15.23, Осколков Геннадий 2 ПК 19.22,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Абросимова О.С.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589</w:t>
            </w:r>
          </w:p>
          <w:p w:rsidR="007D0E30" w:rsidRDefault="008710A7">
            <w:pPr>
              <w:widowControl w:val="0"/>
              <w:jc w:val="center"/>
              <w:rPr>
                <w:color w:val="98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13.11.2023 г</w:t>
            </w:r>
            <w:r>
              <w:rPr>
                <w:color w:val="980000"/>
                <w:sz w:val="24"/>
                <w:szCs w:val="24"/>
              </w:rPr>
              <w:t>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1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II место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2">
              <w:r w:rsidR="008710A7">
                <w:rPr>
                  <w:color w:val="1155CC"/>
                  <w:sz w:val="24"/>
                  <w:szCs w:val="24"/>
                  <w:u w:val="single"/>
                </w:rPr>
                <w:t>грамота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3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благодарность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 территориальная конференция: “Физика в моей будущей профессии” среди обучающихся учреждений профессионального образования Волгодонского территориального объединения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“СИТ”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6.11.2023 г. по 26.11.2023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Валерия Р., группа № 1ПК 15.23.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 П.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551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25.10.2023 г.</w:t>
            </w: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4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5">
              <w:r w:rsidR="008710A7">
                <w:rPr>
                  <w:color w:val="1155CC"/>
                  <w:sz w:val="24"/>
                  <w:szCs w:val="24"/>
                  <w:u w:val="single"/>
                </w:rPr>
                <w:t>Грамота Котова Л.П.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территориальный конкурс профессионального мастерства “Национальное блюдо”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РО “Пролетарский аграрно- технологический </w:t>
            </w:r>
            <w:r>
              <w:rPr>
                <w:sz w:val="24"/>
                <w:szCs w:val="24"/>
              </w:rPr>
              <w:lastRenderedPageBreak/>
              <w:t>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Дебелая Е.Г.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Кураторы: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Новиченко Н.В.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 № 624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29.11.2023 г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6">
              <w:r w:rsidR="008710A7">
                <w:rPr>
                  <w:color w:val="1155CC"/>
                  <w:sz w:val="24"/>
                  <w:szCs w:val="24"/>
                  <w:u w:val="single"/>
                </w:rPr>
                <w:t xml:space="preserve">Новиченко Н.В. 1 </w:t>
              </w:r>
              <w:r w:rsidR="008710A7">
                <w:rPr>
                  <w:color w:val="1155CC"/>
                  <w:sz w:val="24"/>
                  <w:szCs w:val="24"/>
                  <w:u w:val="single"/>
                </w:rPr>
                <w:lastRenderedPageBreak/>
                <w:t>место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7">
              <w:r w:rsidR="008710A7">
                <w:rPr>
                  <w:color w:val="1155CC"/>
                  <w:sz w:val="24"/>
                  <w:szCs w:val="24"/>
                  <w:u w:val="single"/>
                </w:rPr>
                <w:t>Дебелая Е.Г.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8">
              <w:r w:rsidR="008710A7">
                <w:rPr>
                  <w:color w:val="1155CC"/>
                  <w:sz w:val="24"/>
                  <w:szCs w:val="24"/>
                  <w:u w:val="single"/>
                </w:rPr>
                <w:t>участник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Территориальный дистанционный конкурс эссе «О любимом педагоге хочу я сказать»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Мухранская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Мулкия</w:t>
            </w:r>
            <w:proofErr w:type="spellEnd"/>
            <w:r>
              <w:rPr>
                <w:sz w:val="24"/>
                <w:szCs w:val="24"/>
              </w:rPr>
              <w:t xml:space="preserve"> группа 1ПК-26.23 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89">
              <w:r w:rsidR="008710A7">
                <w:rPr>
                  <w:color w:val="1155CC"/>
                  <w:sz w:val="24"/>
                  <w:szCs w:val="24"/>
                  <w:u w:val="single"/>
                </w:rPr>
                <w:t>Грамота 2 место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Конкурс: “Юрий Гагарин - герой на все времена”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ГБПОУ РО “КТТ”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5.02.2024 г. по 20.02.2024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 А.И., группа №1.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Куратор: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hyperlink r:id="rId90">
              <w:r w:rsidR="008710A7">
                <w:rPr>
                  <w:b/>
                  <w:color w:val="1155CC"/>
                  <w:sz w:val="24"/>
                  <w:szCs w:val="24"/>
                  <w:u w:val="single"/>
                </w:rPr>
                <w:t>Протокол 1 место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Конкурс, посвященный 90-летию со дня рождения Ю.А. Гагарина: “Знаете, каким он парнем был?!”</w:t>
            </w:r>
          </w:p>
          <w:p w:rsidR="007D0E30" w:rsidRDefault="007D0E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Морозовский агропромышленный техникум “МАПТ”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1.03.2024 г. по 31.03.2024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Феллер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№3.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1">
              <w:r w:rsidR="008710A7">
                <w:rPr>
                  <w:b/>
                  <w:color w:val="1155CC"/>
                  <w:sz w:val="24"/>
                  <w:szCs w:val="24"/>
                  <w:u w:val="single"/>
                </w:rPr>
                <w:t>Протокол результатов 2 место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2">
              <w:r w:rsidR="008710A7">
                <w:rPr>
                  <w:b/>
                  <w:color w:val="1155CC"/>
                  <w:sz w:val="24"/>
                  <w:szCs w:val="24"/>
                  <w:u w:val="single"/>
                </w:rPr>
                <w:t>Диплом 2 место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этап Выставки - конкурса поисково-исследовательских и опытно-экспериментальных работ по дисциплине “Физика”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“ВТММ”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В.А,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№14.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Л.П.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3">
              <w:r w:rsidR="008710A7">
                <w:rPr>
                  <w:b/>
                  <w:color w:val="1155CC"/>
                  <w:sz w:val="24"/>
                  <w:szCs w:val="24"/>
                  <w:u w:val="single"/>
                </w:rPr>
                <w:t>Диплом 1 место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“Памятники и исторические места моего родного края-места памяти и славы”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РО «РСХТ» 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15.03.-30.04.2024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1ПК-26.23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куратор: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Кущенко В.А.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4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5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Благодарственное письмо Кущенко В.А.</w:t>
              </w:r>
            </w:hyperlink>
          </w:p>
        </w:tc>
      </w:tr>
      <w:tr w:rsidR="007D0E30">
        <w:trPr>
          <w:trHeight w:val="174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студенческая научно - практическая конференция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“Актуальные проблемы коммерции, логистики и бухгалтерии в условиях трансформирования современной экономики”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</w:t>
            </w:r>
            <w:proofErr w:type="spellStart"/>
            <w:r>
              <w:rPr>
                <w:sz w:val="24"/>
                <w:szCs w:val="24"/>
              </w:rPr>
              <w:t>ВТИТБиД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им.В.В.Самарского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22.04-29.04.2024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Анкудинова 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№ 2 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Е.В.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6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Благодарственно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7">
              <w:r w:rsidR="008710A7">
                <w:rPr>
                  <w:color w:val="1155CC"/>
                  <w:sz w:val="24"/>
                  <w:szCs w:val="24"/>
                  <w:u w:val="single"/>
                </w:rPr>
                <w:t>е письмо</w:t>
              </w:r>
            </w:hyperlink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8">
              <w:r w:rsidR="008710A7">
                <w:rPr>
                  <w:color w:val="1155CC"/>
                  <w:sz w:val="24"/>
                  <w:szCs w:val="24"/>
                  <w:u w:val="single"/>
                </w:rPr>
                <w:t>Сертификат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E30">
        <w:trPr>
          <w:trHeight w:val="120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студенческая научно–практическая конференция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“Вред и польза шоколада”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“ЗСХТ” им. Бабаевского П.А.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01.04.-19.04.2024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Анкудинова 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2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Е.В.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99">
              <w:r w:rsidR="008710A7">
                <w:rPr>
                  <w:color w:val="1155CC"/>
                  <w:sz w:val="24"/>
                  <w:szCs w:val="24"/>
                  <w:u w:val="single"/>
                </w:rPr>
                <w:t>Благодарственное письмо</w:t>
              </w:r>
            </w:hyperlink>
          </w:p>
        </w:tc>
      </w:tr>
      <w:tr w:rsidR="007D0E30">
        <w:trPr>
          <w:trHeight w:val="1200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студенческая научно–практическая конференция </w:t>
            </w:r>
          </w:p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“Вред и польза шоколада”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“ЗСХТ” им. Бабаевского П.А.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01.04-19.04.2024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2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Кудренко Е.В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00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3 место</w:t>
              </w:r>
            </w:hyperlink>
            <w:r w:rsidR="008710A7">
              <w:rPr>
                <w:sz w:val="24"/>
                <w:szCs w:val="24"/>
              </w:rPr>
              <w:t xml:space="preserve"> </w:t>
            </w:r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дистанционная олимпиада по истории “Судьба солдата”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“САКТ”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Осокин А.А.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Кущенко </w:t>
            </w:r>
            <w:r>
              <w:rPr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01">
              <w:r w:rsidR="008710A7">
                <w:rPr>
                  <w:color w:val="1155CC"/>
                  <w:sz w:val="24"/>
                  <w:szCs w:val="24"/>
                  <w:u w:val="single"/>
                </w:rPr>
                <w:t>Диплом 1 степени</w:t>
              </w:r>
            </w:hyperlink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02">
              <w:r w:rsidR="008710A7">
                <w:rPr>
                  <w:color w:val="1155CC"/>
                  <w:sz w:val="24"/>
                  <w:szCs w:val="24"/>
                  <w:u w:val="single"/>
                </w:rPr>
                <w:t xml:space="preserve">Благодарственное </w:t>
              </w:r>
              <w:r w:rsidR="008710A7">
                <w:rPr>
                  <w:color w:val="1155CC"/>
                  <w:sz w:val="24"/>
                  <w:szCs w:val="24"/>
                  <w:u w:val="single"/>
                </w:rPr>
                <w:lastRenderedPageBreak/>
                <w:t>письмо</w:t>
              </w:r>
            </w:hyperlink>
          </w:p>
        </w:tc>
      </w:tr>
      <w:tr w:rsidR="007D0E30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Территориальная студенческая научно–практическая конференция </w:t>
            </w:r>
          </w:p>
          <w:p w:rsidR="007D0E30" w:rsidRDefault="008710A7" w:rsidP="007519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“Вред и польза шоколада”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РО “ЗСХТ” им. Бабаевского П.А.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191B10">
              <w:rPr>
                <w:sz w:val="24"/>
                <w:szCs w:val="24"/>
              </w:rPr>
              <w:t>.</w:t>
            </w:r>
            <w:bookmarkStart w:id="22" w:name="_GoBack"/>
            <w:bookmarkEnd w:id="22"/>
            <w:r>
              <w:rPr>
                <w:sz w:val="24"/>
                <w:szCs w:val="24"/>
              </w:rPr>
              <w:t>-19.04.2024</w:t>
            </w:r>
          </w:p>
          <w:p w:rsidR="007D0E30" w:rsidRDefault="007D0E3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Анкудинова А.А</w:t>
            </w:r>
          </w:p>
          <w:p w:rsidR="007D0E30" w:rsidRDefault="008710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E30" w:rsidRDefault="00A863E1">
            <w:pPr>
              <w:widowControl w:val="0"/>
              <w:jc w:val="center"/>
              <w:rPr>
                <w:sz w:val="24"/>
                <w:szCs w:val="24"/>
              </w:rPr>
            </w:pPr>
            <w:hyperlink r:id="rId103">
              <w:r w:rsidR="008710A7">
                <w:rPr>
                  <w:color w:val="1155CC"/>
                  <w:sz w:val="24"/>
                  <w:szCs w:val="24"/>
                  <w:u w:val="single"/>
                </w:rPr>
                <w:t xml:space="preserve">диплом </w:t>
              </w:r>
            </w:hyperlink>
          </w:p>
        </w:tc>
      </w:tr>
    </w:tbl>
    <w:p w:rsidR="007D0E30" w:rsidRDefault="007D0E30">
      <w:pPr>
        <w:spacing w:line="276" w:lineRule="auto"/>
        <w:rPr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p w:rsidR="007D0E30" w:rsidRDefault="007D0E3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699"/>
        <w:jc w:val="right"/>
        <w:rPr>
          <w:b/>
          <w:color w:val="000000"/>
          <w:sz w:val="24"/>
          <w:szCs w:val="24"/>
        </w:rPr>
      </w:pPr>
    </w:p>
    <w:sectPr w:rsidR="007D0E30">
      <w:headerReference w:type="even" r:id="rId104"/>
      <w:headerReference w:type="default" r:id="rId105"/>
      <w:footerReference w:type="even" r:id="rId106"/>
      <w:footerReference w:type="default" r:id="rId107"/>
      <w:pgSz w:w="11906" w:h="16838"/>
      <w:pgMar w:top="851" w:right="707" w:bottom="851" w:left="1134" w:header="0" w:footer="1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4B" w:rsidRDefault="003A114B">
      <w:r>
        <w:separator/>
      </w:r>
    </w:p>
  </w:endnote>
  <w:endnote w:type="continuationSeparator" w:id="0">
    <w:p w:rsidR="003A114B" w:rsidRDefault="003A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E1" w:rsidRDefault="00A863E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863E1" w:rsidRDefault="00A863E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76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E1" w:rsidRDefault="00A863E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76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1B10">
      <w:rPr>
        <w:noProof/>
        <w:color w:val="000000"/>
      </w:rPr>
      <w:t>50</w:t>
    </w:r>
    <w:r>
      <w:rPr>
        <w:color w:val="000000"/>
      </w:rPr>
      <w:fldChar w:fldCharType="end"/>
    </w:r>
  </w:p>
  <w:p w:rsidR="00A863E1" w:rsidRDefault="00A863E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76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4B" w:rsidRDefault="003A114B">
      <w:r>
        <w:separator/>
      </w:r>
    </w:p>
  </w:footnote>
  <w:footnote w:type="continuationSeparator" w:id="0">
    <w:p w:rsidR="003A114B" w:rsidRDefault="003A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E1" w:rsidRDefault="00A863E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3828"/>
        <w:tab w:val="center" w:pos="4677"/>
        <w:tab w:val="right" w:pos="9355"/>
      </w:tabs>
      <w:spacing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E1" w:rsidRDefault="00A863E1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3828"/>
        <w:tab w:val="center" w:pos="4677"/>
        <w:tab w:val="right" w:pos="9355"/>
      </w:tabs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029B"/>
    <w:multiLevelType w:val="multilevel"/>
    <w:tmpl w:val="3B105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5266CF8"/>
    <w:multiLevelType w:val="multilevel"/>
    <w:tmpl w:val="651C7BE0"/>
    <w:lvl w:ilvl="0">
      <w:start w:val="8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31C5214F"/>
    <w:multiLevelType w:val="multilevel"/>
    <w:tmpl w:val="1BB65438"/>
    <w:lvl w:ilvl="0">
      <w:start w:val="5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33130A6C"/>
    <w:multiLevelType w:val="multilevel"/>
    <w:tmpl w:val="E0C44106"/>
    <w:lvl w:ilvl="0">
      <w:start w:val="7"/>
      <w:numFmt w:val="decimal"/>
      <w:lvlText w:val="%1."/>
      <w:lvlJc w:val="left"/>
      <w:pPr>
        <w:ind w:left="1700" w:hanging="360"/>
      </w:pPr>
    </w:lvl>
    <w:lvl w:ilvl="1">
      <w:start w:val="1"/>
      <w:numFmt w:val="lowerLetter"/>
      <w:lvlText w:val="%2."/>
      <w:lvlJc w:val="left"/>
      <w:pPr>
        <w:ind w:left="2420" w:hanging="360"/>
      </w:pPr>
    </w:lvl>
    <w:lvl w:ilvl="2">
      <w:start w:val="1"/>
      <w:numFmt w:val="lowerRoman"/>
      <w:lvlText w:val="%3."/>
      <w:lvlJc w:val="right"/>
      <w:pPr>
        <w:ind w:left="3140" w:hanging="180"/>
      </w:pPr>
    </w:lvl>
    <w:lvl w:ilvl="3">
      <w:start w:val="1"/>
      <w:numFmt w:val="decimal"/>
      <w:lvlText w:val="%4."/>
      <w:lvlJc w:val="left"/>
      <w:pPr>
        <w:ind w:left="3860" w:hanging="360"/>
      </w:pPr>
    </w:lvl>
    <w:lvl w:ilvl="4">
      <w:start w:val="1"/>
      <w:numFmt w:val="lowerLetter"/>
      <w:lvlText w:val="%5."/>
      <w:lvlJc w:val="left"/>
      <w:pPr>
        <w:ind w:left="4580" w:hanging="360"/>
      </w:pPr>
    </w:lvl>
    <w:lvl w:ilvl="5">
      <w:start w:val="1"/>
      <w:numFmt w:val="lowerRoman"/>
      <w:lvlText w:val="%6."/>
      <w:lvlJc w:val="right"/>
      <w:pPr>
        <w:ind w:left="5300" w:hanging="180"/>
      </w:pPr>
    </w:lvl>
    <w:lvl w:ilvl="6">
      <w:start w:val="1"/>
      <w:numFmt w:val="decimal"/>
      <w:lvlText w:val="%7."/>
      <w:lvlJc w:val="left"/>
      <w:pPr>
        <w:ind w:left="6020" w:hanging="360"/>
      </w:pPr>
    </w:lvl>
    <w:lvl w:ilvl="7">
      <w:start w:val="1"/>
      <w:numFmt w:val="lowerLetter"/>
      <w:lvlText w:val="%8."/>
      <w:lvlJc w:val="left"/>
      <w:pPr>
        <w:ind w:left="6740" w:hanging="360"/>
      </w:pPr>
    </w:lvl>
    <w:lvl w:ilvl="8">
      <w:start w:val="1"/>
      <w:numFmt w:val="lowerRoman"/>
      <w:lvlText w:val="%9."/>
      <w:lvlJc w:val="right"/>
      <w:pPr>
        <w:ind w:left="7460" w:hanging="180"/>
      </w:pPr>
    </w:lvl>
  </w:abstractNum>
  <w:abstractNum w:abstractNumId="4" w15:restartNumberingAfterBreak="0">
    <w:nsid w:val="4F94152A"/>
    <w:multiLevelType w:val="multilevel"/>
    <w:tmpl w:val="3BDCF248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620" w:hanging="728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numFmt w:val="bullet"/>
      <w:lvlText w:val="•"/>
      <w:lvlJc w:val="left"/>
      <w:pPr>
        <w:ind w:left="2520" w:hanging="728"/>
      </w:pPr>
    </w:lvl>
    <w:lvl w:ilvl="4">
      <w:numFmt w:val="bullet"/>
      <w:lvlText w:val="•"/>
      <w:lvlJc w:val="left"/>
      <w:pPr>
        <w:ind w:left="3701" w:hanging="728"/>
      </w:pPr>
    </w:lvl>
    <w:lvl w:ilvl="5">
      <w:numFmt w:val="bullet"/>
      <w:lvlText w:val="•"/>
      <w:lvlJc w:val="left"/>
      <w:pPr>
        <w:ind w:left="4882" w:hanging="728"/>
      </w:pPr>
    </w:lvl>
    <w:lvl w:ilvl="6">
      <w:numFmt w:val="bullet"/>
      <w:lvlText w:val="•"/>
      <w:lvlJc w:val="left"/>
      <w:pPr>
        <w:ind w:left="6063" w:hanging="728"/>
      </w:pPr>
    </w:lvl>
    <w:lvl w:ilvl="7">
      <w:numFmt w:val="bullet"/>
      <w:lvlText w:val="•"/>
      <w:lvlJc w:val="left"/>
      <w:pPr>
        <w:ind w:left="7244" w:hanging="728"/>
      </w:pPr>
    </w:lvl>
    <w:lvl w:ilvl="8">
      <w:numFmt w:val="bullet"/>
      <w:lvlText w:val="•"/>
      <w:lvlJc w:val="left"/>
      <w:pPr>
        <w:ind w:left="8424" w:hanging="728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30"/>
    <w:rsid w:val="00137040"/>
    <w:rsid w:val="00191B10"/>
    <w:rsid w:val="003A114B"/>
    <w:rsid w:val="007519BD"/>
    <w:rsid w:val="007D0E30"/>
    <w:rsid w:val="008710A7"/>
    <w:rsid w:val="00A863E1"/>
    <w:rsid w:val="00C3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233"/>
  <w15:docId w15:val="{F5E6BAB0-B70F-4F12-BFD1-324B38D5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line="276" w:lineRule="auto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after="100" w:line="276" w:lineRule="auto"/>
      <w:ind w:left="576" w:hanging="576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ind w:left="720" w:hanging="72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 w:line="276" w:lineRule="auto"/>
      <w:ind w:left="864" w:hanging="864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5">
    <w:name w:val="heading 5"/>
    <w:basedOn w:val="a"/>
    <w:next w:val="a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 w:line="276" w:lineRule="auto"/>
      <w:ind w:left="1008" w:hanging="1008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6">
    <w:name w:val="heading 6"/>
    <w:basedOn w:val="a"/>
    <w:next w:val="a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 w:line="276" w:lineRule="auto"/>
      <w:ind w:left="1152" w:hanging="1152"/>
      <w:outlineLvl w:val="5"/>
    </w:pPr>
    <w:rPr>
      <w:rFonts w:ascii="Arial" w:eastAsia="Arial" w:hAnsi="Arial" w:cs="Arial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20" w:after="120" w:line="276" w:lineRule="auto"/>
    </w:pPr>
    <w:rPr>
      <w:i/>
      <w:color w:val="000000"/>
      <w:sz w:val="24"/>
      <w:szCs w:val="24"/>
    </w:rPr>
  </w:style>
  <w:style w:type="paragraph" w:styleId="a4">
    <w:name w:val="Subtitle"/>
    <w:basedOn w:val="a"/>
    <w:next w:val="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200" w:line="276" w:lineRule="auto"/>
    </w:pPr>
    <w:rPr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JydhA25yXRjvpp9TTeDBJY5KlKI_fzQO/view?usp=drive_link" TargetMode="External"/><Relationship Id="rId21" Type="http://schemas.openxmlformats.org/officeDocument/2006/relationships/hyperlink" Target="https://drive.google.com/file/d/1mU9a_zn2wt99TYf6mo0aML-z6IrFxEvy/view?usp=drive_open" TargetMode="External"/><Relationship Id="rId42" Type="http://schemas.openxmlformats.org/officeDocument/2006/relationships/hyperlink" Target="https://docs.google.com/document/d/12dPT81Fc7ExvUpSguZqvO7llHoYmQklaeirflBk1Chg/edit" TargetMode="External"/><Relationship Id="rId47" Type="http://schemas.openxmlformats.org/officeDocument/2006/relationships/hyperlink" Target="https://drive.google.com/file/d/1Bim_qOflAcLb4UUMNh3xwwaCj9ZMRrJo/view?usp=drive_link" TargetMode="External"/><Relationship Id="rId63" Type="http://schemas.openxmlformats.org/officeDocument/2006/relationships/hyperlink" Target="https://docs.google.com/presentation/d/1gHph1_QhgwYok8pWAMscJwIsVi3YCZWz/edit?rtpof=true" TargetMode="External"/><Relationship Id="rId68" Type="http://schemas.openxmlformats.org/officeDocument/2006/relationships/hyperlink" Target="https://drive.google.com/file/d/1RpLCvyB79fNB5uhnzGYrdAmsarBWzuOB/view?usp=drive_link" TargetMode="External"/><Relationship Id="rId84" Type="http://schemas.openxmlformats.org/officeDocument/2006/relationships/hyperlink" Target="https://drive.google.com/file/d/1craf69dgK-JumodYYlNKI643Po_xuQcu/view?usp=drive_link" TargetMode="External"/><Relationship Id="rId89" Type="http://schemas.openxmlformats.org/officeDocument/2006/relationships/hyperlink" Target="https://drive.google.com/file/d/1Yvf8xEjiX2PJ-4h2L-CU8h3so54xT1g9/view" TargetMode="External"/><Relationship Id="rId16" Type="http://schemas.openxmlformats.org/officeDocument/2006/relationships/hyperlink" Target="https://drive.google.com/file/d/1Uvl-12v2mmSGF0_xTVYVWM7m3-WFMt_e/view?usp=sharing" TargetMode="External"/><Relationship Id="rId107" Type="http://schemas.openxmlformats.org/officeDocument/2006/relationships/footer" Target="footer2.xml"/><Relationship Id="rId11" Type="http://schemas.openxmlformats.org/officeDocument/2006/relationships/hyperlink" Target="https://sites.google.com/view/ctudentotr/%D0%B3%D0%BB%D0%B0%D0%B2%D0%BD%D0%B0%D1%8F-%D1%81%D1%82%D1%80%D0%B0%D0%BD%D0%B8%D1%86%D0%B0" TargetMode="External"/><Relationship Id="rId32" Type="http://schemas.openxmlformats.org/officeDocument/2006/relationships/hyperlink" Target="https://drive.google.com/file/d/1AI_F5-6_v3Ldllfu0_OSusPe-WMdY-TZ/view?usp=sharing" TargetMode="External"/><Relationship Id="rId37" Type="http://schemas.openxmlformats.org/officeDocument/2006/relationships/hyperlink" Target="https://drive.google.com/file/d/1dDewtdU3br2iHIgzBuEtxuIwI_VkiwYK/view?usp=sharing" TargetMode="External"/><Relationship Id="rId53" Type="http://schemas.openxmlformats.org/officeDocument/2006/relationships/hyperlink" Target="https://drive.google.com/file/d/1En9BFZ6Y2zmu1W3vz6jAx4e0YMXBuZK2/view" TargetMode="External"/><Relationship Id="rId58" Type="http://schemas.openxmlformats.org/officeDocument/2006/relationships/hyperlink" Target="https://drive.google.com/file/d/1D9EkxqYBbXAG4bv7AQe_tsqlDrhLVvAc/view?usp=sharing" TargetMode="External"/><Relationship Id="rId74" Type="http://schemas.openxmlformats.org/officeDocument/2006/relationships/hyperlink" Target="https://drive.google.com/file/d/1sgVltKcAIojwvSq3N7UIcozYJKk4QGiz/view?usp=sharing" TargetMode="External"/><Relationship Id="rId79" Type="http://schemas.openxmlformats.org/officeDocument/2006/relationships/hyperlink" Target="https://drive.google.com/file/d/1mjJnigD3Z9RPJilgPGridblMFYiYUqnu/view" TargetMode="External"/><Relationship Id="rId102" Type="http://schemas.openxmlformats.org/officeDocument/2006/relationships/hyperlink" Target="https://drive.google.com/file/d/1nC-Mg_Czl8aQ_jH1Xhc-PRDHVpLw3s6T/view?usp=sharin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rive.google.com/file/d/1qZnehZeLu1rnpPMvY0b7UveoiLp2YU6A/view?usp=drive_link" TargetMode="External"/><Relationship Id="rId95" Type="http://schemas.openxmlformats.org/officeDocument/2006/relationships/hyperlink" Target="https://drive.google.com/file/d/1vhALAOGbO4FYeU90MkTCF5oNL3KUymid/view" TargetMode="External"/><Relationship Id="rId22" Type="http://schemas.openxmlformats.org/officeDocument/2006/relationships/hyperlink" Target="https://drive.google.com/file/d/1dwbK-l8Q5v_659Fa54k49_UJVpH1QUwM/view?usp=drive_link" TargetMode="External"/><Relationship Id="rId27" Type="http://schemas.openxmlformats.org/officeDocument/2006/relationships/hyperlink" Target="https://drive.google.com/file/d/1wYEXEx6f3l3O_GV7e3bmbRVX72l67kcx/view" TargetMode="External"/><Relationship Id="rId43" Type="http://schemas.openxmlformats.org/officeDocument/2006/relationships/hyperlink" Target="https://youthy.ru/frm_file/aWQ6NTk1NzZ8ZmlsZW5hbWU6S29yY2hhZ2luYS1WYWxlcml5YS0xLnBkZg==" TargetMode="External"/><Relationship Id="rId48" Type="http://schemas.openxmlformats.org/officeDocument/2006/relationships/hyperlink" Target="https://drive.google.com/file/d/1ae6DM1Bg2BBWcJ4G1VSTlpSJQV_Y5TDV/view?usp=sharing" TargetMode="External"/><Relationship Id="rId64" Type="http://schemas.openxmlformats.org/officeDocument/2006/relationships/hyperlink" Target="https://drive.google.com/file/d/1wVgbGlQBDlTANnFk-7hyZl-2yTIh6n7h/view" TargetMode="External"/><Relationship Id="rId69" Type="http://schemas.openxmlformats.org/officeDocument/2006/relationships/hyperlink" Target="https://drive.google.com/file/d/16icyUEUVJEciM8ZviDqFsKwwNJAvEdof/view?usp=sharing" TargetMode="External"/><Relationship Id="rId80" Type="http://schemas.openxmlformats.org/officeDocument/2006/relationships/hyperlink" Target="https://drive.google.com/file/d/1oqN5GL5FxTYl9YpNI7phBo2fZDdpYc2f/view" TargetMode="External"/><Relationship Id="rId85" Type="http://schemas.openxmlformats.org/officeDocument/2006/relationships/hyperlink" Target="https://drive.google.com/file/d/1EThjB8TAjVxwDJl-FHgT2lZuvN87QhzW/view?usp=drive_link" TargetMode="External"/><Relationship Id="rId12" Type="http://schemas.openxmlformats.org/officeDocument/2006/relationships/hyperlink" Target="https://drive.google.com/file/d/1ilVkdW6pnWSF5WEZOqqR2W4BShrBOSgC/view" TargetMode="External"/><Relationship Id="rId17" Type="http://schemas.openxmlformats.org/officeDocument/2006/relationships/hyperlink" Target="https://drive.google.com/file/d/1kEeZ22Xsh4P5C3IjSeHuwPA-Qe40Xv48/view" TargetMode="External"/><Relationship Id="rId33" Type="http://schemas.openxmlformats.org/officeDocument/2006/relationships/hyperlink" Target="https://drive.google.com/file/d/1FWDzZEiV0iV4N87SibkSoaiYqhM-TIoh/view?usp=drive_link" TargetMode="External"/><Relationship Id="rId38" Type="http://schemas.openxmlformats.org/officeDocument/2006/relationships/hyperlink" Target="https://drive.google.com/file/d/1dDewtdU3br2iHIgzBuEtxuIwI_VkiwYK/view?usp=sharing" TargetMode="External"/><Relationship Id="rId59" Type="http://schemas.openxmlformats.org/officeDocument/2006/relationships/hyperlink" Target="https://drive.google.com/file/d/1k_WLulTFhN-4F-NOL-nQ2L6bkHDp_TJm/view?usp=drive_link" TargetMode="External"/><Relationship Id="rId103" Type="http://schemas.openxmlformats.org/officeDocument/2006/relationships/hyperlink" Target="https://drive.google.com/file/d/1gPWEd58208FA8ww_pRMC49SVsyEFxVzK/view?usp=sharing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drive.google.com/drive/folders/17MeHN1E76RQ6bwcYFOAblTEfdhkqLjpg?usp=sharing" TargetMode="External"/><Relationship Id="rId70" Type="http://schemas.openxmlformats.org/officeDocument/2006/relationships/hyperlink" Target="https://drive.google.com/file/d/1FZCfkC97dwoo40--J1OkUoMy02IOf0u-/view?usp=drive_link" TargetMode="External"/><Relationship Id="rId75" Type="http://schemas.openxmlformats.org/officeDocument/2006/relationships/hyperlink" Target="https://drive.google.com/file/d/1YEdzGtJSOfKBWo7JPM5HpFp7Ujoz1d28/view?usp=sharing" TargetMode="External"/><Relationship Id="rId91" Type="http://schemas.openxmlformats.org/officeDocument/2006/relationships/hyperlink" Target="https://drive.google.com/file/d/1bJyc7vSHFLOFCI8CTPHrOy6-F5KhMZvC/view?usp=drive_link" TargetMode="External"/><Relationship Id="rId96" Type="http://schemas.openxmlformats.org/officeDocument/2006/relationships/hyperlink" Target="https://drive.google.com/file/d/1RiuwSs9sSowMFxiaR1VkYodxv0O_tms8/view?usp=drive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136_4-Bh8aOVk2nw6uFUX7ub6sN2CbFM/view" TargetMode="External"/><Relationship Id="rId23" Type="http://schemas.openxmlformats.org/officeDocument/2006/relationships/hyperlink" Target="https://drive.google.com/file/d/1wU29L5JWs-LWbJbvqxVwJfgdGbyqszH6/view?usp=drive_link" TargetMode="External"/><Relationship Id="rId28" Type="http://schemas.openxmlformats.org/officeDocument/2006/relationships/hyperlink" Target="https://drive.google.com/file/d/1UvHWiC-EcqPLdH3XiCJQkNlU0tNcsAan/view" TargetMode="External"/><Relationship Id="rId36" Type="http://schemas.openxmlformats.org/officeDocument/2006/relationships/hyperlink" Target="https://drive.google.com/file/d/1zs9dsYZD16skk7UfRXAYa9tjS_8eBBKF/view?usp=sharing" TargetMode="External"/><Relationship Id="rId49" Type="http://schemas.openxmlformats.org/officeDocument/2006/relationships/hyperlink" Target="https://drive.google.com/file/d/1L2sq646u4oPOeuxrjQhWA-xrgDM08HUo/view" TargetMode="External"/><Relationship Id="rId57" Type="http://schemas.openxmlformats.org/officeDocument/2006/relationships/hyperlink" Target="https://drive.google.com/file/d/1o-K4-YjQZN2CGwvJRYkh8RT-2aP1JPfm/view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fliktop.com/zinaidaida84/playlist/cards/rossiyskie-pedagogi/6711/?open=true" TargetMode="External"/><Relationship Id="rId31" Type="http://schemas.openxmlformats.org/officeDocument/2006/relationships/hyperlink" Target="https://drive.google.com/file/d/1bBGIRM52njfRZ2HMA5IzSt7yKqG7K8yn/view?usp=sharing" TargetMode="External"/><Relationship Id="rId44" Type="http://schemas.openxmlformats.org/officeDocument/2006/relationships/hyperlink" Target="https://youthy.ru/frm_file/aWQ6Njc2MDV8ZmlsZW5hbWU6S3V6bmV0c292YS1LYXJpbmEtMS0xLnBkZg==" TargetMode="External"/><Relationship Id="rId52" Type="http://schemas.openxmlformats.org/officeDocument/2006/relationships/hyperlink" Target="https://drive.google.com/file/d/1VPh-owduOvf9mXpKaAyiTcCVplYPAHDR/view" TargetMode="External"/><Relationship Id="rId60" Type="http://schemas.openxmlformats.org/officeDocument/2006/relationships/hyperlink" Target="https://drive.google.com/file/d/1madaMOCgjR3wOKd_H-2xXhJ8LvrdeeBv/view?usp=sharing" TargetMode="External"/><Relationship Id="rId65" Type="http://schemas.openxmlformats.org/officeDocument/2006/relationships/hyperlink" Target="https://drive.google.com/file/d/1QOh0knYI3N_js0_RDp69NBVWraGIYIGN/view" TargetMode="External"/><Relationship Id="rId73" Type="http://schemas.openxmlformats.org/officeDocument/2006/relationships/hyperlink" Target="https://drive.google.com/file/d/1ftdBUvBb-ZQwEO2UmDJO1hSC3HQSZ4eS/view" TargetMode="External"/><Relationship Id="rId78" Type="http://schemas.openxmlformats.org/officeDocument/2006/relationships/hyperlink" Target="https://drive.google.com/file/d/1EGRr7lnkCW4cnQ93AScfl7kyE9TKdCCB/view?usp=sharing" TargetMode="External"/><Relationship Id="rId81" Type="http://schemas.openxmlformats.org/officeDocument/2006/relationships/hyperlink" Target="https://drive.google.com/file/d/1IKavMxi9C2TXIamcSu1XYbjfpnB5ZmH0/view" TargetMode="External"/><Relationship Id="rId86" Type="http://schemas.openxmlformats.org/officeDocument/2006/relationships/hyperlink" Target="https://drive.google.com/file/d/1iQpLx-YlRLoG580d91ucMcevD_jHnw0H/view?usp=sharing" TargetMode="External"/><Relationship Id="rId94" Type="http://schemas.openxmlformats.org/officeDocument/2006/relationships/hyperlink" Target="https://drive.google.com/file/d/1ajZz4QKZshbdSZ7iUBBea3P4XvOfLfPf/view" TargetMode="External"/><Relationship Id="rId99" Type="http://schemas.openxmlformats.org/officeDocument/2006/relationships/hyperlink" Target="https://drive.google.com/file/d/1vW_IDsNAwhmt7JwMNQZG2Z_biBEuiT6s/view" TargetMode="External"/><Relationship Id="rId101" Type="http://schemas.openxmlformats.org/officeDocument/2006/relationships/hyperlink" Target="https://drive.google.com/file/d/1mTl03dQXNILuR3vTkwen0qY5vnwQTCq_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ktop.com/zinaidaida84/playlist/cards/viktorina-znaesh-li-ty-krym/6664/?open=true" TargetMode="External"/><Relationship Id="rId13" Type="http://schemas.openxmlformats.org/officeDocument/2006/relationships/hyperlink" Target="https://drive.google.com/file/d/1uGszM46SoZMObHz1tkACGAQLOgLPmics/view" TargetMode="External"/><Relationship Id="rId18" Type="http://schemas.openxmlformats.org/officeDocument/2006/relationships/hyperlink" Target="https://drive.google.com/file/d/1cZ46Rlrmaq3rXekt2f9BDu-t6TNiaOMi/view?usp=sharing" TargetMode="External"/><Relationship Id="rId39" Type="http://schemas.openxmlformats.org/officeDocument/2006/relationships/hyperlink" Target="https://drive.google.com/file/d/1nTGHdiN2qWqNv9bcuBacSknBRMnCJPN8/view?usp=drive_link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rive.google.com/file/d/1rf8TtmOqtUwpeA0yygnxpj7rSS6XRv9N/view?usp=sharing" TargetMode="External"/><Relationship Id="rId50" Type="http://schemas.openxmlformats.org/officeDocument/2006/relationships/hyperlink" Target="https://drive.google.com/file/d/1pYkvR2r907k7sB-a5ledThinW4QX0Ufs/view" TargetMode="External"/><Relationship Id="rId55" Type="http://schemas.openxmlformats.org/officeDocument/2006/relationships/hyperlink" Target="https://drive.google.com/file/d/1hN2--smC1l803MdH5iJ5TWU7uGcQecTE/view" TargetMode="External"/><Relationship Id="rId76" Type="http://schemas.openxmlformats.org/officeDocument/2006/relationships/hyperlink" Target="https://drive.google.com/file/d/1eV7bzzPsEzS8KkKxR3TTZom3r4iH1ve3/view?usp=sharing" TargetMode="External"/><Relationship Id="rId97" Type="http://schemas.openxmlformats.org/officeDocument/2006/relationships/hyperlink" Target="https://drive.google.com/file/d/1RiuwSs9sSowMFxiaR1VkYodxv0O_tms8/view?usp=drive_link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fliktop.com/zinaidaida84/playlist/cards/rossiyskie-pedagogi/6711/?open=true" TargetMode="External"/><Relationship Id="rId71" Type="http://schemas.openxmlformats.org/officeDocument/2006/relationships/hyperlink" Target="https://drive.google.com/file/d/1nqwMU4FrKfUsSftx5ORncA4JzCz6pg_r/view" TargetMode="External"/><Relationship Id="rId92" Type="http://schemas.openxmlformats.org/officeDocument/2006/relationships/hyperlink" Target="https://drive.google.com/file/d/1YpRSAWZEO0-nXGnGyGgSQEORILYR8-2g/view?usp=drive_link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WGcRagF6Phq6dZ3e4Ze9cgcPbMxU3olI/view" TargetMode="External"/><Relationship Id="rId24" Type="http://schemas.openxmlformats.org/officeDocument/2006/relationships/hyperlink" Target="https://drive.google.com/file/d/1G7iC5WRZmQ9bx6X1FGDo4x-VhMtLaqso/view" TargetMode="External"/><Relationship Id="rId40" Type="http://schemas.openxmlformats.org/officeDocument/2006/relationships/hyperlink" Target="https://drive.google.com/file/d/1Aug3yWxgLnbQoTq8bjEG5jJ9oEv1dJ4z/view?usp=sharing" TargetMode="External"/><Relationship Id="rId45" Type="http://schemas.openxmlformats.org/officeDocument/2006/relationships/hyperlink" Target="https://drive.google.com/file/d/1xB05Bw8Ns8s948kLs4DPkQC2IHpBEG2p/view" TargetMode="External"/><Relationship Id="rId66" Type="http://schemas.openxmlformats.org/officeDocument/2006/relationships/hyperlink" Target="https://drive.google.com/file/d/1yLwcUnxlSYDxhGtsIscaHDcvCwKIrq4D/view?usp=sharing" TargetMode="External"/><Relationship Id="rId87" Type="http://schemas.openxmlformats.org/officeDocument/2006/relationships/hyperlink" Target="https://drive.google.com/file/d/1iQpLx-YlRLoG580d91ucMcevD_jHnw0H/view?usp=sharing" TargetMode="External"/><Relationship Id="rId61" Type="http://schemas.openxmlformats.org/officeDocument/2006/relationships/hyperlink" Target="https://drive.google.com/file/d/1Yvf8xEjiX2PJ-4h2L-CU8h3so54xT1g9/view?usp=sharing" TargetMode="External"/><Relationship Id="rId82" Type="http://schemas.openxmlformats.org/officeDocument/2006/relationships/hyperlink" Target="https://drive.google.com/file/d/12Kn0RDL-Ic3RzkxV1jhr2plwOvSDwXm5/view" TargetMode="External"/><Relationship Id="rId19" Type="http://schemas.openxmlformats.org/officeDocument/2006/relationships/hyperlink" Target="https://drive.google.com/file/d/1dLaJBDbI4nRUrNWLhcyHrVNUBlC1dU0M/view?usp=drive_link" TargetMode="External"/><Relationship Id="rId14" Type="http://schemas.openxmlformats.org/officeDocument/2006/relationships/hyperlink" Target="https://drive.google.com/file/d/19h2N4k5S6jAATiw463IsJO8TneKOiOgt/view?usp=drive_link" TargetMode="External"/><Relationship Id="rId30" Type="http://schemas.openxmlformats.org/officeDocument/2006/relationships/hyperlink" Target="https://drive.google.com/file/d/1qXjCVGxiTZxIS4FuWM4LNTDuFmJEXn0D/view" TargetMode="External"/><Relationship Id="rId35" Type="http://schemas.openxmlformats.org/officeDocument/2006/relationships/hyperlink" Target="https://drive.google.com/file/d/1cHRLZOznmgLez_shh7PF5Crq-D6kjHGi/view?usp=drive_link" TargetMode="External"/><Relationship Id="rId56" Type="http://schemas.openxmlformats.org/officeDocument/2006/relationships/hyperlink" Target="https://drive.google.com/file/d/1ngtYQA33nx1kJZkhifq50OcCXNRGriSP/view" TargetMode="External"/><Relationship Id="rId77" Type="http://schemas.openxmlformats.org/officeDocument/2006/relationships/hyperlink" Target="https://drive.google.com/file/d/1jtpasmY5M2L8Y4MT8R4wrrXMzaniEXpM/view?usp=sharing" TargetMode="External"/><Relationship Id="rId100" Type="http://schemas.openxmlformats.org/officeDocument/2006/relationships/hyperlink" Target="https://drive.google.com/file/d/1F6l1TYz_d8VSpifeLL5TG4uWmmqS_Zf6/view" TargetMode="External"/><Relationship Id="rId105" Type="http://schemas.openxmlformats.org/officeDocument/2006/relationships/header" Target="header2.xml"/><Relationship Id="rId8" Type="http://schemas.openxmlformats.org/officeDocument/2006/relationships/hyperlink" Target="https://fliktop.com/zinaidaida84/playlist/cards/viktorina-donskoy-kray/9818/?open=true" TargetMode="External"/><Relationship Id="rId51" Type="http://schemas.openxmlformats.org/officeDocument/2006/relationships/hyperlink" Target="https://drive.google.com/file/d/1x7Wc6yvyPMeLWquwSSCWf-5Jauvcjm3p/view" TargetMode="External"/><Relationship Id="rId72" Type="http://schemas.openxmlformats.org/officeDocument/2006/relationships/hyperlink" Target="https://drive.google.com/file/d/1LQWlltyZ7Cra9_LJ9hUi0UkDvqQIL-wc/view?usp=drive_link" TargetMode="External"/><Relationship Id="rId93" Type="http://schemas.openxmlformats.org/officeDocument/2006/relationships/hyperlink" Target="https://drive.google.com/file/d/1yKefCQJnKErNpSN94MQSaenzjXvU71NA/view?usp=drive_link" TargetMode="External"/><Relationship Id="rId98" Type="http://schemas.openxmlformats.org/officeDocument/2006/relationships/hyperlink" Target="https://drive.google.com/file/d/12kQXS6U7wEu8H00NF6Z3pKtWPp4Nuxxy/view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nMwClNy7uLNO4ula3VLqEXxE0VsWtp6U/view?usp=sharing" TargetMode="External"/><Relationship Id="rId46" Type="http://schemas.openxmlformats.org/officeDocument/2006/relationships/hyperlink" Target="https://drive.google.com/file/d/1sMtwmEr4oIM_vZqK9d4Vy2abCOcdg5M1/view?usp=drive_link" TargetMode="External"/><Relationship Id="rId67" Type="http://schemas.openxmlformats.org/officeDocument/2006/relationships/hyperlink" Target="https://drive.google.com/file/d/11JiOEGixbO9oq0puM9HvxaBt1eiBfTeX/view?usp=sharing" TargetMode="External"/><Relationship Id="rId20" Type="http://schemas.openxmlformats.org/officeDocument/2006/relationships/hyperlink" Target="https://drive.google.com/file/d/1WJqcApebSpcQ6NfY6wHRxv94wwuqrBdr/view?usp=drive_link" TargetMode="External"/><Relationship Id="rId41" Type="http://schemas.openxmlformats.org/officeDocument/2006/relationships/hyperlink" Target="https://drive.google.com/file/d/13VN_0sEJxIyBE2b4nvq2v3E6OPIXbqj2/view?usp=sharing" TargetMode="External"/><Relationship Id="rId62" Type="http://schemas.openxmlformats.org/officeDocument/2006/relationships/hyperlink" Target="https://docs.google.com/presentation/d/16ux9cg4tV68053fm_hFlljfl0PdH7rOe/edit" TargetMode="External"/><Relationship Id="rId83" Type="http://schemas.openxmlformats.org/officeDocument/2006/relationships/hyperlink" Target="https://drive.google.com/file/d/16XbGS_jzwGYdDumy8RY0XRMDPwVvRxLv/view" TargetMode="External"/><Relationship Id="rId88" Type="http://schemas.openxmlformats.org/officeDocument/2006/relationships/hyperlink" Target="https://drive.google.com/file/d/1iQpLx-YlRLoG580d91ucMcevD_jHnw0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17408</Words>
  <Characters>99231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2025-05-14T06:38:00Z</dcterms:created>
  <dcterms:modified xsi:type="dcterms:W3CDTF">2025-05-14T07:23:00Z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E96695D1584E4435BF07037832E80C35_12</vt:lpwstr>
  </property>
</Properties>
</file>